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3C" w:rsidRDefault="00CB183C" w:rsidP="00CB183C">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Minuta da Lei Geral</w:t>
      </w:r>
    </w:p>
    <w:p w:rsidR="00CB183C" w:rsidRDefault="00CB183C" w:rsidP="00CB183C">
      <w:pPr>
        <w:spacing w:after="0" w:line="240" w:lineRule="auto"/>
        <w:rPr>
          <w:rFonts w:ascii="Times New Roman" w:eastAsia="Times New Roman" w:hAnsi="Times New Roman" w:cs="Times New Roman"/>
          <w:b/>
          <w:bCs/>
          <w:i/>
          <w:color w:val="000000"/>
          <w:sz w:val="24"/>
          <w:szCs w:val="24"/>
          <w:lang w:eastAsia="pt-BR"/>
        </w:rPr>
      </w:pPr>
    </w:p>
    <w:p w:rsidR="00DC4CF0" w:rsidRPr="00577047" w:rsidRDefault="00DC4CF0" w:rsidP="00DC4CF0">
      <w:pPr>
        <w:spacing w:after="0" w:line="240" w:lineRule="auto"/>
        <w:rPr>
          <w:rFonts w:ascii="Times New Roman" w:eastAsia="Times New Roman" w:hAnsi="Times New Roman" w:cs="Times New Roman"/>
          <w:b/>
          <w:bCs/>
          <w:color w:val="000000"/>
          <w:sz w:val="24"/>
          <w:szCs w:val="24"/>
          <w:lang w:eastAsia="pt-BR"/>
        </w:rPr>
      </w:pPr>
      <w:r w:rsidRPr="00577047">
        <w:rPr>
          <w:rFonts w:ascii="Times New Roman" w:eastAsia="Times New Roman" w:hAnsi="Times New Roman" w:cs="Times New Roman"/>
          <w:b/>
          <w:bCs/>
          <w:color w:val="000000"/>
          <w:sz w:val="24"/>
          <w:szCs w:val="24"/>
          <w:lang w:eastAsia="pt-BR"/>
        </w:rPr>
        <w:t xml:space="preserve">LEI COMPLEMENTAR Nº </w:t>
      </w:r>
      <w:r w:rsidR="005B5400">
        <w:rPr>
          <w:rFonts w:ascii="Times New Roman" w:eastAsia="Times New Roman" w:hAnsi="Times New Roman" w:cs="Times New Roman"/>
          <w:b/>
          <w:bCs/>
          <w:color w:val="000000"/>
          <w:sz w:val="24"/>
          <w:szCs w:val="24"/>
          <w:lang w:eastAsia="pt-BR"/>
        </w:rPr>
        <w:t>XXXXX, DE XXXX DE XXXXXX DE 201X</w:t>
      </w:r>
      <w:bookmarkStart w:id="0" w:name="_GoBack"/>
      <w:bookmarkEnd w:id="0"/>
      <w:r w:rsidRPr="00577047">
        <w:rPr>
          <w:rFonts w:ascii="Times New Roman" w:eastAsia="Times New Roman" w:hAnsi="Times New Roman" w:cs="Times New Roman"/>
          <w:b/>
          <w:bCs/>
          <w:color w:val="000000"/>
          <w:sz w:val="24"/>
          <w:szCs w:val="24"/>
          <w:lang w:eastAsia="pt-BR"/>
        </w:rPr>
        <w:t>.</w:t>
      </w:r>
    </w:p>
    <w:p w:rsidR="00DC4CF0" w:rsidRPr="00577047" w:rsidRDefault="00DC4CF0" w:rsidP="00DC4CF0">
      <w:pPr>
        <w:spacing w:after="0" w:line="240" w:lineRule="auto"/>
        <w:rPr>
          <w:rFonts w:ascii="Times New Roman" w:eastAsia="Times New Roman" w:hAnsi="Times New Roman" w:cs="Times New Roman"/>
          <w:b/>
          <w:bCs/>
          <w:color w:val="000000"/>
          <w:sz w:val="24"/>
          <w:szCs w:val="24"/>
          <w:lang w:eastAsia="pt-BR"/>
        </w:rPr>
      </w:pPr>
    </w:p>
    <w:p w:rsidR="00DC4CF0" w:rsidRPr="00577047" w:rsidRDefault="00DC4CF0" w:rsidP="00DC4CF0">
      <w:pPr>
        <w:spacing w:after="0" w:line="240" w:lineRule="auto"/>
        <w:rPr>
          <w:rFonts w:ascii="Times New Roman" w:eastAsia="Times New Roman" w:hAnsi="Times New Roman" w:cs="Times New Roman"/>
          <w:color w:val="000000"/>
          <w:sz w:val="24"/>
          <w:szCs w:val="24"/>
          <w:lang w:eastAsia="pt-BR"/>
        </w:rPr>
      </w:pPr>
    </w:p>
    <w:tbl>
      <w:tblPr>
        <w:tblW w:w="9000" w:type="dxa"/>
        <w:tblCellSpacing w:w="0" w:type="dxa"/>
        <w:tblCellMar>
          <w:left w:w="0" w:type="dxa"/>
          <w:right w:w="0" w:type="dxa"/>
        </w:tblCellMar>
        <w:tblLook w:val="04A0" w:firstRow="1" w:lastRow="0" w:firstColumn="1" w:lastColumn="0" w:noHBand="0" w:noVBand="1"/>
      </w:tblPr>
      <w:tblGrid>
        <w:gridCol w:w="3780"/>
        <w:gridCol w:w="5220"/>
      </w:tblGrid>
      <w:tr w:rsidR="00DC4CF0" w:rsidRPr="00577047" w:rsidTr="00DC4CF0">
        <w:trPr>
          <w:tblCellSpacing w:w="0" w:type="dxa"/>
        </w:trPr>
        <w:tc>
          <w:tcPr>
            <w:tcW w:w="3795" w:type="dxa"/>
            <w:hideMark/>
          </w:tcPr>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noProof/>
                <w:color w:val="000000"/>
                <w:sz w:val="24"/>
                <w:szCs w:val="24"/>
                <w:lang w:eastAsia="pt-BR"/>
              </w:rPr>
              <w:drawing>
                <wp:inline distT="0" distB="0" distL="0" distR="0">
                  <wp:extent cx="8890" cy="8890"/>
                  <wp:effectExtent l="0" t="0" r="0" b="0"/>
                  <wp:docPr id="1" name="Imagem 1" descr="http://aacpdappls.net.ms.gov.b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cpdappls.net.ms.gov.b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5235" w:type="dxa"/>
            <w:hideMark/>
          </w:tcPr>
          <w:p w:rsidR="00DC4CF0" w:rsidRPr="00577047" w:rsidRDefault="00DC4CF0" w:rsidP="00705D35">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i/>
                <w:iCs/>
                <w:color w:val="000000"/>
                <w:sz w:val="24"/>
                <w:szCs w:val="24"/>
                <w:lang w:eastAsia="pt-BR"/>
              </w:rPr>
              <w:t>Dispõe sobre tratamento diferenciado, simplificado e favorecido a ser dispensado às microempresas e às empresas de pequeno porte previsto no art. 169 da Constituição do Estado, de conformidade com as normas gerais previstas no Estatuto Nacional da Microempresa e da Empresa de Pequeno Porte, instituído pela Lei Complementar Federal nº 123, de 14 de dezembro de 2006</w:t>
            </w:r>
            <w:r w:rsidR="00705D35">
              <w:rPr>
                <w:rFonts w:ascii="Times New Roman" w:eastAsia="Times New Roman" w:hAnsi="Times New Roman" w:cs="Times New Roman"/>
                <w:i/>
                <w:iCs/>
                <w:color w:val="000000"/>
                <w:sz w:val="24"/>
                <w:szCs w:val="24"/>
                <w:lang w:eastAsia="pt-BR"/>
              </w:rPr>
              <w:t xml:space="preserve">, atendendo as alterações pela Lei Completar 147 de 7 de </w:t>
            </w:r>
            <w:proofErr w:type="gramStart"/>
            <w:r w:rsidR="00705D35">
              <w:rPr>
                <w:rFonts w:ascii="Times New Roman" w:eastAsia="Times New Roman" w:hAnsi="Times New Roman" w:cs="Times New Roman"/>
                <w:i/>
                <w:iCs/>
                <w:color w:val="000000"/>
                <w:sz w:val="24"/>
                <w:szCs w:val="24"/>
                <w:lang w:eastAsia="pt-BR"/>
              </w:rPr>
              <w:t>Agosto</w:t>
            </w:r>
            <w:proofErr w:type="gramEnd"/>
            <w:r w:rsidR="00705D35">
              <w:rPr>
                <w:rFonts w:ascii="Times New Roman" w:eastAsia="Times New Roman" w:hAnsi="Times New Roman" w:cs="Times New Roman"/>
                <w:i/>
                <w:iCs/>
                <w:color w:val="000000"/>
                <w:sz w:val="24"/>
                <w:szCs w:val="24"/>
                <w:lang w:eastAsia="pt-BR"/>
              </w:rPr>
              <w:t xml:space="preserve"> de 2014</w:t>
            </w:r>
            <w:r w:rsidRPr="00577047">
              <w:rPr>
                <w:rFonts w:ascii="Times New Roman" w:eastAsia="Times New Roman" w:hAnsi="Times New Roman" w:cs="Times New Roman"/>
                <w:i/>
                <w:iCs/>
                <w:color w:val="000000"/>
                <w:sz w:val="24"/>
                <w:szCs w:val="24"/>
                <w:lang w:eastAsia="pt-BR"/>
              </w:rPr>
              <w:t>.</w:t>
            </w:r>
          </w:p>
        </w:tc>
      </w:tr>
    </w:tbl>
    <w:p w:rsidR="00DC4CF0" w:rsidRPr="00577047" w:rsidRDefault="00DC4CF0" w:rsidP="00DC4CF0">
      <w:pPr>
        <w:spacing w:before="100" w:beforeAutospacing="1" w:after="100" w:afterAutospacing="1" w:line="240" w:lineRule="auto"/>
        <w:ind w:left="100" w:right="200"/>
        <w:rPr>
          <w:rFonts w:ascii="Times New Roman" w:eastAsia="Times New Roman" w:hAnsi="Times New Roman" w:cs="Times New Roman"/>
          <w:b/>
          <w:bCs/>
          <w:color w:val="000000"/>
          <w:sz w:val="24"/>
          <w:szCs w:val="24"/>
          <w:lang w:eastAsia="pt-BR"/>
        </w:rPr>
      </w:pPr>
    </w:p>
    <w:tbl>
      <w:tblPr>
        <w:tblW w:w="9000" w:type="dxa"/>
        <w:tblCellSpacing w:w="0" w:type="dxa"/>
        <w:tblCellMar>
          <w:left w:w="0" w:type="dxa"/>
          <w:right w:w="0" w:type="dxa"/>
        </w:tblCellMar>
        <w:tblLook w:val="04A0" w:firstRow="1" w:lastRow="0" w:firstColumn="1" w:lastColumn="0" w:noHBand="0" w:noVBand="1"/>
      </w:tblPr>
      <w:tblGrid>
        <w:gridCol w:w="9000"/>
      </w:tblGrid>
      <w:tr w:rsidR="00DC4CF0" w:rsidRPr="00577047" w:rsidTr="00DC4CF0">
        <w:trPr>
          <w:tblCellSpacing w:w="0" w:type="dxa"/>
        </w:trPr>
        <w:tc>
          <w:tcPr>
            <w:tcW w:w="9000" w:type="dxa"/>
            <w:hideMark/>
          </w:tcPr>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CAPÍTULO I</w:t>
            </w:r>
            <w:r w:rsidRPr="00577047">
              <w:rPr>
                <w:rFonts w:ascii="Times New Roman" w:eastAsia="Times New Roman" w:hAnsi="Times New Roman" w:cs="Times New Roman"/>
                <w:color w:val="000000"/>
                <w:sz w:val="24"/>
                <w:szCs w:val="24"/>
                <w:lang w:eastAsia="pt-BR"/>
              </w:rPr>
              <w:br/>
              <w:t>DISPOSIÇÕES PRELIMINARES</w:t>
            </w:r>
          </w:p>
          <w:p w:rsidR="00DB7A76" w:rsidRPr="00577047" w:rsidRDefault="00DB7A76" w:rsidP="00DC4CF0">
            <w:pPr>
              <w:spacing w:after="0" w:line="240" w:lineRule="auto"/>
              <w:jc w:val="center"/>
              <w:rPr>
                <w:rFonts w:ascii="Times New Roman" w:eastAsia="Times New Roman" w:hAnsi="Times New Roman" w:cs="Times New Roman"/>
                <w:color w:val="000000"/>
                <w:sz w:val="24"/>
                <w:szCs w:val="24"/>
                <w:lang w:eastAsia="pt-BR"/>
              </w:rPr>
            </w:pPr>
          </w:p>
          <w:p w:rsidR="00DC4CF0"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1º Esta Lei regulamenta o tratamento diferenciado, simplificado e favorecido a ser dispensado às microempresas (ME) e às empresas de pequeno porte (EPP), em conformidade com o que dispõem os artigos 146, III, “d”, 170, IX, e 179 da Constituição Federal, todos combinados com o artigo 169 da Constituição do Estado e </w:t>
            </w:r>
            <w:r w:rsidR="00DB7A76" w:rsidRPr="00577047">
              <w:rPr>
                <w:rFonts w:ascii="Times New Roman" w:eastAsia="Times New Roman" w:hAnsi="Times New Roman" w:cs="Times New Roman"/>
                <w:color w:val="000000"/>
                <w:sz w:val="24"/>
                <w:szCs w:val="24"/>
                <w:lang w:eastAsia="pt-BR"/>
              </w:rPr>
              <w:t xml:space="preserve">com </w:t>
            </w:r>
            <w:r w:rsidRPr="00577047">
              <w:rPr>
                <w:rFonts w:ascii="Times New Roman" w:eastAsia="Times New Roman" w:hAnsi="Times New Roman" w:cs="Times New Roman"/>
                <w:color w:val="000000"/>
                <w:sz w:val="24"/>
                <w:szCs w:val="24"/>
                <w:lang w:eastAsia="pt-BR"/>
              </w:rPr>
              <w:t>as normas gerais previstas na Lei Complementar Federal nº 123, de 14 de dezembro de 2006, que instituiu o Estatuto Nacional da Microempresa e da Empresa de Pequeno Porte</w:t>
            </w:r>
            <w:r w:rsidR="00DB7A76" w:rsidRPr="00577047">
              <w:rPr>
                <w:rFonts w:ascii="Times New Roman" w:eastAsia="Times New Roman" w:hAnsi="Times New Roman" w:cs="Times New Roman"/>
                <w:color w:val="000000"/>
                <w:sz w:val="24"/>
                <w:szCs w:val="24"/>
                <w:lang w:eastAsia="pt-BR"/>
              </w:rPr>
              <w:t>.</w:t>
            </w:r>
          </w:p>
          <w:p w:rsidR="00DD641E" w:rsidRDefault="00DD641E" w:rsidP="00DC4CF0">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2º</w:t>
            </w:r>
            <w:r w:rsidRPr="00577047">
              <w:rPr>
                <w:rFonts w:ascii="Times New Roman" w:hAnsi="Times New Roman" w:cs="Times New Roman"/>
                <w:sz w:val="24"/>
                <w:szCs w:val="24"/>
              </w:rPr>
              <w:t xml:space="preserve"> </w:t>
            </w:r>
            <w:r w:rsidRPr="00577047">
              <w:rPr>
                <w:rFonts w:ascii="Times New Roman" w:eastAsia="Times New Roman" w:hAnsi="Times New Roman" w:cs="Times New Roman"/>
                <w:color w:val="000000"/>
                <w:sz w:val="24"/>
                <w:szCs w:val="24"/>
                <w:lang w:eastAsia="pt-BR"/>
              </w:rPr>
              <w:t xml:space="preserve">O tratamento diferenciado, simplificado, favorecido e de incentivo às ME, às EPP e ao MEI incluirá, entre outras ações </w:t>
            </w:r>
            <w:r w:rsidR="00DB7A76" w:rsidRPr="00577047">
              <w:rPr>
                <w:rFonts w:ascii="Times New Roman" w:eastAsia="Times New Roman" w:hAnsi="Times New Roman" w:cs="Times New Roman"/>
                <w:color w:val="000000"/>
                <w:sz w:val="24"/>
                <w:szCs w:val="24"/>
                <w:lang w:eastAsia="pt-BR"/>
              </w:rPr>
              <w:t>o</w:t>
            </w:r>
            <w:r w:rsidRPr="00577047">
              <w:rPr>
                <w:rFonts w:ascii="Times New Roman" w:eastAsia="Times New Roman" w:hAnsi="Times New Roman" w:cs="Times New Roman"/>
                <w:color w:val="000000"/>
                <w:sz w:val="24"/>
                <w:szCs w:val="24"/>
                <w:lang w:eastAsia="pt-BR"/>
              </w:rPr>
              <w:t xml:space="preserve"> que se refere:</w:t>
            </w: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I - aos incentivos e benefícios fiscais, sobretudo a apuração e recolhimento do Imposto sobre </w:t>
            </w:r>
            <w:r w:rsidR="00DB7A76" w:rsidRPr="00577047">
              <w:rPr>
                <w:rFonts w:ascii="Times New Roman" w:eastAsia="Times New Roman" w:hAnsi="Times New Roman" w:cs="Times New Roman"/>
                <w:color w:val="000000"/>
                <w:sz w:val="24"/>
                <w:szCs w:val="24"/>
                <w:lang w:eastAsia="pt-BR"/>
              </w:rPr>
              <w:t>Serviço de Qualquer Natureza</w:t>
            </w:r>
            <w:r w:rsidRPr="00577047">
              <w:rPr>
                <w:rFonts w:ascii="Times New Roman" w:eastAsia="Times New Roman" w:hAnsi="Times New Roman" w:cs="Times New Roman"/>
                <w:color w:val="000000"/>
                <w:sz w:val="24"/>
                <w:szCs w:val="24"/>
                <w:lang w:eastAsia="pt-BR"/>
              </w:rPr>
              <w:t xml:space="preserve"> - I</w:t>
            </w:r>
            <w:r w:rsidR="00DB7A76" w:rsidRPr="00577047">
              <w:rPr>
                <w:rFonts w:ascii="Times New Roman" w:eastAsia="Times New Roman" w:hAnsi="Times New Roman" w:cs="Times New Roman"/>
                <w:color w:val="000000"/>
                <w:sz w:val="24"/>
                <w:szCs w:val="24"/>
                <w:lang w:eastAsia="pt-BR"/>
              </w:rPr>
              <w:t>SSQN</w:t>
            </w:r>
            <w:r w:rsidRPr="00577047">
              <w:rPr>
                <w:rFonts w:ascii="Times New Roman" w:eastAsia="Times New Roman" w:hAnsi="Times New Roman" w:cs="Times New Roman"/>
                <w:color w:val="000000"/>
                <w:sz w:val="24"/>
                <w:szCs w:val="24"/>
                <w:lang w:eastAsia="pt-BR"/>
              </w:rPr>
              <w:t xml:space="preserve"> e respectivas obrigações acessórias;</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 - à inovação tecnológica e à educação empreendedora;</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III - ao associativismo e às regras de inclusão;</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IV - ao incentivo à geração de empregos e renda;</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 ao incentivo à formalização de empreendimentos;</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VI - à unicidade, à desburocratização e à simplificação do processo de registro, alteração e baixa, de legalização de empresários e de pessoas jurídicas;</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VII - à criação de banco de dados com informações, orientações e instrumentos à disposição dos usuários, garantindo seu fácil acesso;</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t xml:space="preserve">VIII - à simplificação, racionalização e uniformização dos requisitos de segurança sanitária, </w:t>
            </w:r>
            <w:r w:rsidR="00DB7A76" w:rsidRPr="00577047">
              <w:rPr>
                <w:rFonts w:ascii="Times New Roman" w:eastAsia="Times New Roman" w:hAnsi="Times New Roman" w:cs="Times New Roman"/>
                <w:color w:val="000000"/>
                <w:sz w:val="24"/>
                <w:szCs w:val="24"/>
                <w:lang w:eastAsia="pt-BR"/>
              </w:rPr>
              <w:t>localização e</w:t>
            </w:r>
            <w:r w:rsidRPr="00577047">
              <w:rPr>
                <w:rFonts w:ascii="Times New Roman" w:eastAsia="Times New Roman" w:hAnsi="Times New Roman" w:cs="Times New Roman"/>
                <w:color w:val="000000"/>
                <w:sz w:val="24"/>
                <w:szCs w:val="24"/>
                <w:lang w:eastAsia="pt-BR"/>
              </w:rPr>
              <w:t xml:space="preserve"> controle ambiental, para os fins de registro, legalização e funcionamento de empresários e pessoas jurídicas, inclusive com a definição das atividades consideradas de alto risco</w:t>
            </w:r>
            <w:r w:rsidR="00DB7A76" w:rsidRPr="00577047">
              <w:rPr>
                <w:rFonts w:ascii="Times New Roman" w:eastAsia="Times New Roman" w:hAnsi="Times New Roman" w:cs="Times New Roman"/>
                <w:color w:val="000000"/>
                <w:sz w:val="24"/>
                <w:szCs w:val="24"/>
                <w:lang w:eastAsia="pt-BR"/>
              </w:rPr>
              <w:t>;</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IX - à regulamentação de parcelamentos de débitos relativos aos tributos de competência </w:t>
            </w:r>
            <w:r w:rsidR="00DB7A76"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X - à preferência nas aquisições de bens e serviços pelo</w:t>
            </w:r>
            <w:r w:rsidR="00DB7A76" w:rsidRPr="00577047">
              <w:rPr>
                <w:rFonts w:ascii="Times New Roman" w:eastAsia="Times New Roman" w:hAnsi="Times New Roman" w:cs="Times New Roman"/>
                <w:color w:val="000000"/>
                <w:sz w:val="24"/>
                <w:szCs w:val="24"/>
                <w:lang w:eastAsia="pt-BR"/>
              </w:rPr>
              <w:t xml:space="preserve"> Município</w:t>
            </w:r>
            <w:r w:rsidRPr="00577047">
              <w:rPr>
                <w:rFonts w:ascii="Times New Roman" w:eastAsia="Times New Roman" w:hAnsi="Times New Roman" w:cs="Times New Roman"/>
                <w:color w:val="000000"/>
                <w:sz w:val="24"/>
                <w:szCs w:val="24"/>
                <w:lang w:eastAsia="pt-BR"/>
              </w:rPr>
              <w:t>;</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B7A76"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XI - ao favorecimento de políticas públicas de observância às vocações regionais, aspectos culturais, prezando pelo desenvolvimento equilibrado.</w:t>
            </w:r>
          </w:p>
          <w:p w:rsidR="00DA252A" w:rsidRDefault="00DA252A" w:rsidP="00DC4CF0">
            <w:pPr>
              <w:spacing w:after="0" w:line="240" w:lineRule="auto"/>
              <w:jc w:val="both"/>
              <w:rPr>
                <w:rFonts w:ascii="Times New Roman" w:eastAsia="Times New Roman" w:hAnsi="Times New Roman" w:cs="Times New Roman"/>
                <w:color w:val="000000"/>
                <w:sz w:val="24"/>
                <w:szCs w:val="24"/>
                <w:lang w:eastAsia="pt-BR"/>
              </w:rPr>
            </w:pPr>
          </w:p>
          <w:p w:rsidR="00DA252A" w:rsidRPr="00577047" w:rsidRDefault="00DA252A" w:rsidP="00DC4CF0">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XII - </w:t>
            </w:r>
            <w:r w:rsidRPr="00DA252A">
              <w:rPr>
                <w:rFonts w:ascii="Times New Roman" w:eastAsia="Times New Roman" w:hAnsi="Times New Roman" w:cs="Times New Roman"/>
                <w:color w:val="000000"/>
                <w:sz w:val="24"/>
                <w:szCs w:val="24"/>
                <w:lang w:eastAsia="pt-BR"/>
              </w:rPr>
              <w:t xml:space="preserve">ao cadastro nacional único de contribuintes a que se refere o inciso IV do parágrafo único do art. 146, in fine, da Constituição Federal.   </w:t>
            </w:r>
          </w:p>
          <w:p w:rsidR="00DB7A76"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DA252A" w:rsidRPr="00DA252A" w:rsidRDefault="005A575B" w:rsidP="00DA25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1º</w:t>
            </w:r>
            <w:r w:rsidR="00DA252A" w:rsidRPr="00DA252A">
              <w:rPr>
                <w:rFonts w:ascii="Times New Roman" w:eastAsia="Times New Roman" w:hAnsi="Times New Roman" w:cs="Times New Roman"/>
                <w:color w:val="000000"/>
                <w:sz w:val="24"/>
                <w:szCs w:val="24"/>
                <w:lang w:eastAsia="pt-BR"/>
              </w:rPr>
              <w:t xml:space="preserve"> </w:t>
            </w:r>
            <w:r w:rsidR="00DD641E">
              <w:rPr>
                <w:rFonts w:ascii="Times New Roman" w:eastAsia="Times New Roman" w:hAnsi="Times New Roman" w:cs="Times New Roman"/>
                <w:color w:val="000000"/>
                <w:sz w:val="24"/>
                <w:szCs w:val="24"/>
                <w:lang w:eastAsia="pt-BR"/>
              </w:rPr>
              <w:t>Os</w:t>
            </w:r>
            <w:r w:rsidR="00DD641E" w:rsidRPr="00DA252A">
              <w:rPr>
                <w:rFonts w:ascii="Times New Roman" w:eastAsia="Times New Roman" w:hAnsi="Times New Roman" w:cs="Times New Roman"/>
                <w:color w:val="000000"/>
                <w:sz w:val="24"/>
                <w:szCs w:val="24"/>
                <w:lang w:eastAsia="pt-BR"/>
              </w:rPr>
              <w:t xml:space="preserve"> valores expressos em moeda nesta Lei Complementar</w:t>
            </w:r>
            <w:r w:rsidR="00DD641E">
              <w:rPr>
                <w:rFonts w:ascii="Times New Roman" w:eastAsia="Times New Roman" w:hAnsi="Times New Roman" w:cs="Times New Roman"/>
                <w:color w:val="000000"/>
                <w:sz w:val="24"/>
                <w:szCs w:val="24"/>
                <w:lang w:eastAsia="pt-BR"/>
              </w:rPr>
              <w:t xml:space="preserve"> acompanharão as revisões realizadas pelo </w:t>
            </w:r>
            <w:r w:rsidR="00DA252A" w:rsidRPr="00DA252A">
              <w:rPr>
                <w:rFonts w:ascii="Times New Roman" w:eastAsia="Times New Roman" w:hAnsi="Times New Roman" w:cs="Times New Roman"/>
                <w:color w:val="000000"/>
                <w:sz w:val="24"/>
                <w:szCs w:val="24"/>
                <w:lang w:eastAsia="pt-BR"/>
              </w:rPr>
              <w:t xml:space="preserve">Comitê Gestor do Simples Nacional (CGSN). </w:t>
            </w:r>
          </w:p>
          <w:p w:rsidR="00DA252A" w:rsidRPr="00DA252A" w:rsidRDefault="00DA252A" w:rsidP="00DA252A">
            <w:pPr>
              <w:spacing w:after="0" w:line="240" w:lineRule="auto"/>
              <w:jc w:val="both"/>
              <w:rPr>
                <w:rFonts w:ascii="Times New Roman" w:eastAsia="Times New Roman" w:hAnsi="Times New Roman" w:cs="Times New Roman"/>
                <w:color w:val="000000"/>
                <w:sz w:val="24"/>
                <w:szCs w:val="24"/>
                <w:lang w:eastAsia="pt-BR"/>
              </w:rPr>
            </w:pPr>
          </w:p>
          <w:p w:rsidR="00DA252A" w:rsidRPr="00DA252A" w:rsidRDefault="005A575B" w:rsidP="00DA25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2º</w:t>
            </w:r>
            <w:r w:rsidRPr="00DA252A">
              <w:rPr>
                <w:rFonts w:ascii="Times New Roman" w:eastAsia="Times New Roman" w:hAnsi="Times New Roman" w:cs="Times New Roman"/>
                <w:color w:val="000000"/>
                <w:sz w:val="24"/>
                <w:szCs w:val="24"/>
                <w:lang w:eastAsia="pt-BR"/>
              </w:rPr>
              <w:t xml:space="preserve"> </w:t>
            </w:r>
            <w:r w:rsidR="00DD641E">
              <w:rPr>
                <w:rFonts w:ascii="Times New Roman" w:eastAsia="Times New Roman" w:hAnsi="Times New Roman" w:cs="Times New Roman"/>
                <w:color w:val="000000"/>
                <w:sz w:val="24"/>
                <w:szCs w:val="24"/>
                <w:lang w:eastAsia="pt-BR"/>
              </w:rPr>
              <w:t>T</w:t>
            </w:r>
            <w:r w:rsidR="00DA252A" w:rsidRPr="00DA252A">
              <w:rPr>
                <w:rFonts w:ascii="Times New Roman" w:eastAsia="Times New Roman" w:hAnsi="Times New Roman" w:cs="Times New Roman"/>
                <w:color w:val="000000"/>
                <w:sz w:val="24"/>
                <w:szCs w:val="24"/>
                <w:lang w:eastAsia="pt-BR"/>
              </w:rPr>
              <w:t>oda nova obrigação que atinja as microempresas e empresas de pequeno porte deverá apresentar, no instrumento que a instituiu, especificação do tratamento diferenciado, simplificado e favorecido para cumprimento</w:t>
            </w:r>
            <w:r w:rsidR="00DD641E">
              <w:rPr>
                <w:rFonts w:ascii="Times New Roman" w:eastAsia="Times New Roman" w:hAnsi="Times New Roman" w:cs="Times New Roman"/>
                <w:color w:val="000000"/>
                <w:sz w:val="24"/>
                <w:szCs w:val="24"/>
                <w:lang w:eastAsia="pt-BR"/>
              </w:rPr>
              <w:t>.</w:t>
            </w:r>
          </w:p>
          <w:p w:rsidR="00DA252A" w:rsidRPr="00DA252A" w:rsidRDefault="00DA252A" w:rsidP="00DA252A">
            <w:pPr>
              <w:spacing w:after="0" w:line="240" w:lineRule="auto"/>
              <w:jc w:val="both"/>
              <w:rPr>
                <w:rFonts w:ascii="Times New Roman" w:eastAsia="Times New Roman" w:hAnsi="Times New Roman" w:cs="Times New Roman"/>
                <w:color w:val="000000"/>
                <w:sz w:val="24"/>
                <w:szCs w:val="24"/>
                <w:lang w:eastAsia="pt-BR"/>
              </w:rPr>
            </w:pPr>
          </w:p>
          <w:p w:rsidR="00DA252A" w:rsidRPr="00DA252A" w:rsidRDefault="005A575B" w:rsidP="00DA25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3</w:t>
            </w:r>
            <w:proofErr w:type="gramStart"/>
            <w:r>
              <w:rPr>
                <w:rFonts w:ascii="Times New Roman" w:eastAsia="Times New Roman" w:hAnsi="Times New Roman" w:cs="Times New Roman"/>
                <w:color w:val="000000"/>
                <w:sz w:val="24"/>
                <w:szCs w:val="24"/>
                <w:lang w:eastAsia="pt-BR"/>
              </w:rPr>
              <w:t>º</w:t>
            </w:r>
            <w:r w:rsidRPr="00DA252A">
              <w:rPr>
                <w:rFonts w:ascii="Times New Roman" w:eastAsia="Times New Roman" w:hAnsi="Times New Roman" w:cs="Times New Roman"/>
                <w:color w:val="000000"/>
                <w:sz w:val="24"/>
                <w:szCs w:val="24"/>
                <w:lang w:eastAsia="pt-BR"/>
              </w:rPr>
              <w:t xml:space="preserve"> </w:t>
            </w:r>
            <w:r w:rsidR="00DA252A" w:rsidRPr="00DA252A">
              <w:rPr>
                <w:rFonts w:ascii="Times New Roman" w:eastAsia="Times New Roman" w:hAnsi="Times New Roman" w:cs="Times New Roman"/>
                <w:color w:val="000000"/>
                <w:sz w:val="24"/>
                <w:szCs w:val="24"/>
                <w:lang w:eastAsia="pt-BR"/>
              </w:rPr>
              <w:t xml:space="preserve"> Na</w:t>
            </w:r>
            <w:proofErr w:type="gramEnd"/>
            <w:r w:rsidR="00DA252A" w:rsidRPr="00DA252A">
              <w:rPr>
                <w:rFonts w:ascii="Times New Roman" w:eastAsia="Times New Roman" w:hAnsi="Times New Roman" w:cs="Times New Roman"/>
                <w:color w:val="000000"/>
                <w:sz w:val="24"/>
                <w:szCs w:val="24"/>
                <w:lang w:eastAsia="pt-BR"/>
              </w:rPr>
              <w:t xml:space="preserve"> especificação do tratamento diferenciado, simplificado e favorecido de que trata o </w:t>
            </w:r>
            <w:r w:rsidR="00DD641E">
              <w:rPr>
                <w:rFonts w:ascii="Times New Roman" w:eastAsia="Times New Roman" w:hAnsi="Times New Roman" w:cs="Times New Roman"/>
                <w:color w:val="000000"/>
                <w:sz w:val="24"/>
                <w:szCs w:val="24"/>
                <w:lang w:eastAsia="pt-BR"/>
              </w:rPr>
              <w:t>parágrafo anterior</w:t>
            </w:r>
            <w:r w:rsidR="00DA252A" w:rsidRPr="00DA252A">
              <w:rPr>
                <w:rFonts w:ascii="Times New Roman" w:eastAsia="Times New Roman" w:hAnsi="Times New Roman" w:cs="Times New Roman"/>
                <w:color w:val="000000"/>
                <w:sz w:val="24"/>
                <w:szCs w:val="24"/>
                <w:lang w:eastAsia="pt-BR"/>
              </w:rPr>
              <w:t xml:space="preserve">, deverá constar prazo máximo, quando forem necessários procedimentos adicionais, para que os órgãos fiscalizadores cumpram as medidas necessárias à emissão de documentos, realização de vistorias e atendimento das demandas realizadas pelas microempresas e empresas de pequeno porte com o objetivo de cumprir a nova obrigação.         </w:t>
            </w:r>
          </w:p>
          <w:p w:rsidR="00DA252A" w:rsidRPr="00DA252A" w:rsidRDefault="00DA252A" w:rsidP="00DA252A">
            <w:pPr>
              <w:spacing w:after="0" w:line="240" w:lineRule="auto"/>
              <w:jc w:val="both"/>
              <w:rPr>
                <w:rFonts w:ascii="Times New Roman" w:eastAsia="Times New Roman" w:hAnsi="Times New Roman" w:cs="Times New Roman"/>
                <w:color w:val="000000"/>
                <w:sz w:val="24"/>
                <w:szCs w:val="24"/>
                <w:lang w:eastAsia="pt-BR"/>
              </w:rPr>
            </w:pPr>
          </w:p>
          <w:p w:rsidR="00DD641E" w:rsidRDefault="005A575B" w:rsidP="00DA25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4º</w:t>
            </w:r>
            <w:r w:rsidRPr="00DA252A">
              <w:rPr>
                <w:rFonts w:ascii="Times New Roman" w:eastAsia="Times New Roman" w:hAnsi="Times New Roman" w:cs="Times New Roman"/>
                <w:color w:val="000000"/>
                <w:sz w:val="24"/>
                <w:szCs w:val="24"/>
                <w:lang w:eastAsia="pt-BR"/>
              </w:rPr>
              <w:t xml:space="preserve"> </w:t>
            </w:r>
            <w:r w:rsidR="00DA252A" w:rsidRPr="00DA252A">
              <w:rPr>
                <w:rFonts w:ascii="Times New Roman" w:eastAsia="Times New Roman" w:hAnsi="Times New Roman" w:cs="Times New Roman"/>
                <w:color w:val="000000"/>
                <w:sz w:val="24"/>
                <w:szCs w:val="24"/>
                <w:lang w:eastAsia="pt-BR"/>
              </w:rPr>
              <w:t>Caso o órgão fiscalizador descumpra os prazos estabelecidos na especificação do tratamento diferenciado e favorecido, conforme o disposto no</w:t>
            </w:r>
            <w:r w:rsidR="00DD641E">
              <w:rPr>
                <w:rFonts w:ascii="Times New Roman" w:eastAsia="Times New Roman" w:hAnsi="Times New Roman" w:cs="Times New Roman"/>
                <w:color w:val="000000"/>
                <w:sz w:val="24"/>
                <w:szCs w:val="24"/>
                <w:lang w:eastAsia="pt-BR"/>
              </w:rPr>
              <w:t xml:space="preserve"> parágrafo anterior,</w:t>
            </w:r>
            <w:r w:rsidR="00DA252A" w:rsidRPr="00DA252A">
              <w:rPr>
                <w:rFonts w:ascii="Times New Roman" w:eastAsia="Times New Roman" w:hAnsi="Times New Roman" w:cs="Times New Roman"/>
                <w:color w:val="000000"/>
                <w:sz w:val="24"/>
                <w:szCs w:val="24"/>
                <w:lang w:eastAsia="pt-BR"/>
              </w:rPr>
              <w:t xml:space="preserve"> a nova obrigação será inexigível até que seja realizada visita para fiscalização orientadora e seja reiniciado o prazo para regularização.</w:t>
            </w:r>
          </w:p>
          <w:p w:rsidR="00DA252A" w:rsidRPr="00DA252A" w:rsidRDefault="00DD641E" w:rsidP="00DA252A">
            <w:pPr>
              <w:spacing w:after="0" w:line="240" w:lineRule="auto"/>
              <w:jc w:val="both"/>
              <w:rPr>
                <w:rFonts w:ascii="Times New Roman" w:eastAsia="Times New Roman" w:hAnsi="Times New Roman" w:cs="Times New Roman"/>
                <w:color w:val="000000"/>
                <w:sz w:val="24"/>
                <w:szCs w:val="24"/>
                <w:lang w:eastAsia="pt-BR"/>
              </w:rPr>
            </w:pPr>
            <w:r w:rsidRPr="00DA252A">
              <w:rPr>
                <w:rFonts w:ascii="Times New Roman" w:eastAsia="Times New Roman" w:hAnsi="Times New Roman" w:cs="Times New Roman"/>
                <w:color w:val="000000"/>
                <w:sz w:val="24"/>
                <w:szCs w:val="24"/>
                <w:lang w:eastAsia="pt-BR"/>
              </w:rPr>
              <w:t xml:space="preserve"> </w:t>
            </w:r>
          </w:p>
          <w:p w:rsidR="00DA252A" w:rsidRDefault="005A575B" w:rsidP="00DA25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5º</w:t>
            </w:r>
            <w:r w:rsidRPr="00DA252A">
              <w:rPr>
                <w:rFonts w:ascii="Times New Roman" w:eastAsia="Times New Roman" w:hAnsi="Times New Roman" w:cs="Times New Roman"/>
                <w:color w:val="000000"/>
                <w:sz w:val="24"/>
                <w:szCs w:val="24"/>
                <w:lang w:eastAsia="pt-BR"/>
              </w:rPr>
              <w:t xml:space="preserve"> </w:t>
            </w:r>
            <w:r w:rsidR="00DA252A" w:rsidRPr="00DA252A">
              <w:rPr>
                <w:rFonts w:ascii="Times New Roman" w:eastAsia="Times New Roman" w:hAnsi="Times New Roman" w:cs="Times New Roman"/>
                <w:color w:val="000000"/>
                <w:sz w:val="24"/>
                <w:szCs w:val="24"/>
                <w:lang w:eastAsia="pt-BR"/>
              </w:rPr>
              <w:t xml:space="preserve">A ausência de especificação do tratamento diferenciado, simplificado e favorecido ou da determinação de prazos máximos, de acordo com os §§ </w:t>
            </w:r>
            <w:r w:rsidR="00DD641E">
              <w:rPr>
                <w:rFonts w:ascii="Times New Roman" w:eastAsia="Times New Roman" w:hAnsi="Times New Roman" w:cs="Times New Roman"/>
                <w:color w:val="000000"/>
                <w:sz w:val="24"/>
                <w:szCs w:val="24"/>
                <w:lang w:eastAsia="pt-BR"/>
              </w:rPr>
              <w:t>2º</w:t>
            </w:r>
            <w:r w:rsidR="00DA252A" w:rsidRPr="00DA252A">
              <w:rPr>
                <w:rFonts w:ascii="Times New Roman" w:eastAsia="Times New Roman" w:hAnsi="Times New Roman" w:cs="Times New Roman"/>
                <w:color w:val="000000"/>
                <w:sz w:val="24"/>
                <w:szCs w:val="24"/>
                <w:lang w:eastAsia="pt-BR"/>
              </w:rPr>
              <w:t xml:space="preserve"> e </w:t>
            </w:r>
            <w:r w:rsidR="00DD641E">
              <w:rPr>
                <w:rFonts w:ascii="Times New Roman" w:eastAsia="Times New Roman" w:hAnsi="Times New Roman" w:cs="Times New Roman"/>
                <w:color w:val="000000"/>
                <w:sz w:val="24"/>
                <w:szCs w:val="24"/>
                <w:lang w:eastAsia="pt-BR"/>
              </w:rPr>
              <w:t>3º</w:t>
            </w:r>
            <w:r w:rsidR="00DA252A" w:rsidRPr="00DA252A">
              <w:rPr>
                <w:rFonts w:ascii="Times New Roman" w:eastAsia="Times New Roman" w:hAnsi="Times New Roman" w:cs="Times New Roman"/>
                <w:color w:val="000000"/>
                <w:sz w:val="24"/>
                <w:szCs w:val="24"/>
                <w:lang w:eastAsia="pt-BR"/>
              </w:rPr>
              <w:t xml:space="preserve">, tornará a nova obrigação inexigível para as microempresas e empresas de pequeno porte.   </w:t>
            </w:r>
          </w:p>
          <w:p w:rsidR="00DD641E" w:rsidRPr="00DA252A" w:rsidRDefault="00DD641E" w:rsidP="00DA252A">
            <w:pPr>
              <w:spacing w:after="0" w:line="240" w:lineRule="auto"/>
              <w:jc w:val="both"/>
              <w:rPr>
                <w:rFonts w:ascii="Times New Roman" w:eastAsia="Times New Roman" w:hAnsi="Times New Roman" w:cs="Times New Roman"/>
                <w:color w:val="000000"/>
                <w:sz w:val="24"/>
                <w:szCs w:val="24"/>
                <w:lang w:eastAsia="pt-BR"/>
              </w:rPr>
            </w:pPr>
          </w:p>
          <w:p w:rsidR="00DA252A" w:rsidRDefault="005A575B" w:rsidP="00DA252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6º</w:t>
            </w:r>
            <w:r w:rsidRPr="00DA252A">
              <w:rPr>
                <w:rFonts w:ascii="Times New Roman" w:eastAsia="Times New Roman" w:hAnsi="Times New Roman" w:cs="Times New Roman"/>
                <w:color w:val="000000"/>
                <w:sz w:val="24"/>
                <w:szCs w:val="24"/>
                <w:lang w:eastAsia="pt-BR"/>
              </w:rPr>
              <w:t xml:space="preserve"> </w:t>
            </w:r>
            <w:r w:rsidR="00DA252A" w:rsidRPr="00DA252A">
              <w:rPr>
                <w:rFonts w:ascii="Times New Roman" w:eastAsia="Times New Roman" w:hAnsi="Times New Roman" w:cs="Times New Roman"/>
                <w:color w:val="000000"/>
                <w:sz w:val="24"/>
                <w:szCs w:val="24"/>
                <w:lang w:eastAsia="pt-BR"/>
              </w:rPr>
              <w:t xml:space="preserve">A inobservância do disposto nos §§ </w:t>
            </w:r>
            <w:r w:rsidR="00DD641E">
              <w:rPr>
                <w:rFonts w:ascii="Times New Roman" w:eastAsia="Times New Roman" w:hAnsi="Times New Roman" w:cs="Times New Roman"/>
                <w:color w:val="000000"/>
                <w:sz w:val="24"/>
                <w:szCs w:val="24"/>
                <w:lang w:eastAsia="pt-BR"/>
              </w:rPr>
              <w:t>2º a 5º</w:t>
            </w:r>
            <w:r w:rsidR="00DA252A" w:rsidRPr="00DA252A">
              <w:rPr>
                <w:rFonts w:ascii="Times New Roman" w:eastAsia="Times New Roman" w:hAnsi="Times New Roman" w:cs="Times New Roman"/>
                <w:color w:val="000000"/>
                <w:sz w:val="24"/>
                <w:szCs w:val="24"/>
                <w:lang w:eastAsia="pt-BR"/>
              </w:rPr>
              <w:t xml:space="preserve"> resultará em atentado aos direitos e garantias legais assegurados ao exercício profissional da atividade empresarial.</w:t>
            </w:r>
          </w:p>
          <w:p w:rsidR="00DD641E" w:rsidRPr="00577047" w:rsidRDefault="00DD641E" w:rsidP="00DA252A">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3º Para as hipóteses não contempladas ou omissas neste Estatuto</w:t>
            </w:r>
            <w:r w:rsidR="005A575B" w:rsidRPr="00577047">
              <w:rPr>
                <w:rFonts w:ascii="Times New Roman" w:eastAsia="Times New Roman" w:hAnsi="Times New Roman" w:cs="Times New Roman"/>
                <w:color w:val="000000"/>
                <w:sz w:val="24"/>
                <w:szCs w:val="24"/>
                <w:lang w:eastAsia="pt-BR"/>
              </w:rPr>
              <w:t xml:space="preserve"> serão</w:t>
            </w:r>
            <w:r w:rsidRPr="00577047">
              <w:rPr>
                <w:rFonts w:ascii="Times New Roman" w:eastAsia="Times New Roman" w:hAnsi="Times New Roman" w:cs="Times New Roman"/>
                <w:color w:val="000000"/>
                <w:sz w:val="24"/>
                <w:szCs w:val="24"/>
                <w:lang w:eastAsia="pt-BR"/>
              </w:rPr>
              <w:t xml:space="preserve"> aplicadas as diretrizes da Lei Complementar Federal nº 123/06, as Resoluções do Comitê Gestor do Simples Nacional - CGSN ou do Comitê para Gestão da Rede Nacional para a Simplificação do Registro e Legalização de Empresas e Negócios - CGSIM, no que couber</w:t>
            </w:r>
            <w:r w:rsidR="00DB7A76" w:rsidRPr="00577047">
              <w:rPr>
                <w:rFonts w:ascii="Times New Roman" w:eastAsia="Times New Roman" w:hAnsi="Times New Roman" w:cs="Times New Roman"/>
                <w:color w:val="000000"/>
                <w:sz w:val="24"/>
                <w:szCs w:val="24"/>
                <w:lang w:eastAsia="pt-BR"/>
              </w:rPr>
              <w:t>.</w:t>
            </w:r>
          </w:p>
          <w:p w:rsidR="00DB7A76" w:rsidRPr="00577047" w:rsidRDefault="00DB7A76" w:rsidP="00DC4CF0">
            <w:pPr>
              <w:spacing w:after="0" w:line="240" w:lineRule="auto"/>
              <w:jc w:val="both"/>
              <w:rPr>
                <w:rFonts w:ascii="Times New Roman" w:eastAsia="Times New Roman" w:hAnsi="Times New Roman" w:cs="Times New Roman"/>
                <w:color w:val="000000"/>
                <w:sz w:val="24"/>
                <w:szCs w:val="24"/>
                <w:lang w:eastAsia="pt-BR"/>
              </w:rPr>
            </w:pPr>
          </w:p>
          <w:p w:rsidR="00A15D1E" w:rsidRPr="00577047" w:rsidRDefault="00A15D1E" w:rsidP="00DC4CF0">
            <w:pPr>
              <w:spacing w:after="0" w:line="240" w:lineRule="auto"/>
              <w:jc w:val="both"/>
              <w:rPr>
                <w:rFonts w:ascii="Times New Roman" w:eastAsia="Times New Roman" w:hAnsi="Times New Roman" w:cs="Times New Roman"/>
                <w:color w:val="000000"/>
                <w:sz w:val="24"/>
                <w:szCs w:val="24"/>
                <w:lang w:eastAsia="pt-BR"/>
              </w:rPr>
            </w:pPr>
          </w:p>
          <w:p w:rsidR="00DB7A76" w:rsidRPr="00577047" w:rsidRDefault="00DB7A76" w:rsidP="00DB7A76">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II</w:t>
            </w:r>
          </w:p>
          <w:p w:rsidR="00DB7A76" w:rsidRPr="00577047" w:rsidRDefault="00DB7A76" w:rsidP="00DB7A76">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DA DEFINIÇÃO DOS BENEFICIÁRIOS DESTE ESTATUTO</w:t>
            </w:r>
          </w:p>
          <w:p w:rsidR="00DB7A76" w:rsidRPr="00577047" w:rsidRDefault="00DB7A76" w:rsidP="00DB7A76">
            <w:pPr>
              <w:spacing w:after="0" w:line="240" w:lineRule="auto"/>
              <w:jc w:val="center"/>
              <w:rPr>
                <w:rFonts w:ascii="Times New Roman" w:eastAsia="Times New Roman" w:hAnsi="Times New Roman" w:cs="Times New Roman"/>
                <w:color w:val="000000"/>
                <w:sz w:val="24"/>
                <w:szCs w:val="24"/>
                <w:lang w:eastAsia="pt-BR"/>
              </w:rPr>
            </w:pPr>
          </w:p>
          <w:p w:rsidR="00DB7A76" w:rsidRPr="00577047" w:rsidRDefault="00A15D1E" w:rsidP="00DB7A76">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t>Seção I</w:t>
            </w:r>
          </w:p>
          <w:p w:rsidR="00A15D1E" w:rsidRPr="00577047" w:rsidRDefault="00A15D1E" w:rsidP="00DB7A76">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Da Microempresa – ME e Da Empresa de Pequeno Porte - EPP</w:t>
            </w:r>
          </w:p>
          <w:p w:rsidR="00A15D1E"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A15D1E" w:rsidRPr="00577047">
              <w:rPr>
                <w:rFonts w:ascii="Times New Roman" w:eastAsia="Times New Roman" w:hAnsi="Times New Roman" w:cs="Times New Roman"/>
                <w:color w:val="000000"/>
                <w:sz w:val="24"/>
                <w:szCs w:val="24"/>
                <w:lang w:eastAsia="pt-BR"/>
              </w:rPr>
              <w:t>4</w:t>
            </w:r>
            <w:r w:rsidRPr="00577047">
              <w:rPr>
                <w:rFonts w:ascii="Times New Roman" w:eastAsia="Times New Roman" w:hAnsi="Times New Roman" w:cs="Times New Roman"/>
                <w:color w:val="000000"/>
                <w:sz w:val="24"/>
                <w:szCs w:val="24"/>
                <w:lang w:eastAsia="pt-BR"/>
              </w:rPr>
              <w:t>º Para os efeitos desta Lei Complementar considera-se microempresa ou empresa de pequeno porte, a sociedade empresária, a sociedade simples, a empresa individual de responsabilidade limitada e o empresário</w:t>
            </w:r>
            <w:r w:rsidR="00FA1996">
              <w:t xml:space="preserve"> </w:t>
            </w:r>
            <w:r w:rsidR="00FA1996" w:rsidRPr="00FA1996">
              <w:rPr>
                <w:rFonts w:ascii="Times New Roman" w:eastAsia="Times New Roman" w:hAnsi="Times New Roman" w:cs="Times New Roman"/>
                <w:color w:val="000000"/>
                <w:sz w:val="24"/>
                <w:szCs w:val="24"/>
                <w:lang w:eastAsia="pt-BR"/>
              </w:rPr>
              <w:t>a que se refere o   art. 966 da Lei no 10.406, de 10 de janeiro de 2002 (Código Civil), devidamente registrados no Registro de Empresas Mercantis ou no Registro Civil de Pessoas Jurídicas, conforme o caso</w:t>
            </w:r>
            <w:r w:rsidR="00FA1996">
              <w:rPr>
                <w:rFonts w:ascii="Times New Roman" w:eastAsia="Times New Roman" w:hAnsi="Times New Roman" w:cs="Times New Roman"/>
                <w:color w:val="000000"/>
                <w:sz w:val="24"/>
                <w:szCs w:val="24"/>
                <w:lang w:eastAsia="pt-BR"/>
              </w:rPr>
              <w:t>.</w:t>
            </w:r>
          </w:p>
          <w:p w:rsidR="001C6FF7" w:rsidRDefault="001C6FF7" w:rsidP="001C6FF7">
            <w:pPr>
              <w:spacing w:after="0" w:line="240" w:lineRule="auto"/>
              <w:jc w:val="both"/>
              <w:rPr>
                <w:rFonts w:ascii="Times New Roman" w:eastAsia="Times New Roman" w:hAnsi="Times New Roman" w:cs="Times New Roman"/>
                <w:color w:val="000000"/>
                <w:sz w:val="24"/>
                <w:szCs w:val="24"/>
                <w:lang w:eastAsia="pt-BR"/>
              </w:rPr>
            </w:pPr>
          </w:p>
          <w:p w:rsidR="001C6FF7" w:rsidRPr="001C6FF7" w:rsidRDefault="001C6FF7" w:rsidP="001C6FF7">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Parágrafo Primeiro: </w:t>
            </w:r>
            <w:r w:rsidRPr="001C6FF7">
              <w:rPr>
                <w:rFonts w:ascii="Times New Roman" w:eastAsia="Times New Roman" w:hAnsi="Times New Roman" w:cs="Times New Roman"/>
                <w:color w:val="000000"/>
                <w:sz w:val="24"/>
                <w:szCs w:val="24"/>
                <w:lang w:eastAsia="pt-BR"/>
              </w:rPr>
              <w:t xml:space="preserve">Aplica-se ao produtor rural pessoa física e ao agricultor familiar conceituado na Lei no 11.326, de 24 de julho de 2006, com situação regular na Previdência Social e no Município </w:t>
            </w:r>
            <w:r w:rsidR="005A575B">
              <w:rPr>
                <w:rFonts w:ascii="Times New Roman" w:eastAsia="Times New Roman" w:hAnsi="Times New Roman" w:cs="Times New Roman"/>
                <w:color w:val="000000"/>
                <w:sz w:val="24"/>
                <w:szCs w:val="24"/>
                <w:lang w:eastAsia="pt-BR"/>
              </w:rPr>
              <w:t>tudo o que disposto nesta Lei</w:t>
            </w:r>
            <w:r w:rsidRPr="001C6FF7">
              <w:rPr>
                <w:rFonts w:ascii="Times New Roman" w:eastAsia="Times New Roman" w:hAnsi="Times New Roman" w:cs="Times New Roman"/>
                <w:color w:val="000000"/>
                <w:sz w:val="24"/>
                <w:szCs w:val="24"/>
                <w:lang w:eastAsia="pt-BR"/>
              </w:rPr>
              <w:t xml:space="preserve">, ressalvadas as disposições da Lei no 11.718, de 20 de junho de 2008.        </w:t>
            </w:r>
          </w:p>
          <w:p w:rsidR="001C6FF7" w:rsidRPr="001C6FF7" w:rsidRDefault="001C6FF7" w:rsidP="001C6FF7">
            <w:pPr>
              <w:spacing w:after="0" w:line="240" w:lineRule="auto"/>
              <w:jc w:val="both"/>
              <w:rPr>
                <w:rFonts w:ascii="Times New Roman" w:eastAsia="Times New Roman" w:hAnsi="Times New Roman" w:cs="Times New Roman"/>
                <w:color w:val="000000"/>
                <w:sz w:val="24"/>
                <w:szCs w:val="24"/>
                <w:lang w:eastAsia="pt-BR"/>
              </w:rPr>
            </w:pPr>
          </w:p>
          <w:p w:rsidR="00FA1996" w:rsidRDefault="00FA1996" w:rsidP="00DC4CF0">
            <w:pPr>
              <w:spacing w:after="0" w:line="240" w:lineRule="auto"/>
              <w:jc w:val="both"/>
              <w:rPr>
                <w:rFonts w:ascii="Times New Roman" w:eastAsia="Times New Roman" w:hAnsi="Times New Roman" w:cs="Times New Roman"/>
                <w:color w:val="000000"/>
                <w:sz w:val="24"/>
                <w:szCs w:val="24"/>
                <w:lang w:eastAsia="pt-BR"/>
              </w:rPr>
            </w:pPr>
          </w:p>
          <w:p w:rsidR="00FA1996" w:rsidRPr="00577047" w:rsidRDefault="00FA1996" w:rsidP="00DC4CF0">
            <w:pPr>
              <w:spacing w:after="0" w:line="240" w:lineRule="auto"/>
              <w:jc w:val="both"/>
              <w:rPr>
                <w:rFonts w:ascii="Times New Roman" w:eastAsia="Times New Roman" w:hAnsi="Times New Roman" w:cs="Times New Roman"/>
                <w:color w:val="000000"/>
                <w:sz w:val="24"/>
                <w:szCs w:val="24"/>
                <w:lang w:eastAsia="pt-BR"/>
              </w:rPr>
            </w:pPr>
          </w:p>
          <w:p w:rsidR="00A15D1E" w:rsidRPr="00577047" w:rsidRDefault="00A15D1E" w:rsidP="00A15D1E">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Seção II</w:t>
            </w:r>
          </w:p>
          <w:p w:rsidR="00A15D1E" w:rsidRPr="00577047" w:rsidRDefault="00A15D1E" w:rsidP="00A15D1E">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Do Microempreendedor Individual - MEI</w:t>
            </w:r>
          </w:p>
          <w:p w:rsidR="001C6FF7" w:rsidRDefault="00DC4CF0" w:rsidP="001C6FF7">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A15D1E" w:rsidRPr="00577047">
              <w:rPr>
                <w:rFonts w:ascii="Times New Roman" w:eastAsia="Times New Roman" w:hAnsi="Times New Roman" w:cs="Times New Roman"/>
                <w:color w:val="000000"/>
                <w:sz w:val="24"/>
                <w:szCs w:val="24"/>
                <w:lang w:eastAsia="pt-BR"/>
              </w:rPr>
              <w:t xml:space="preserve">Art. 5º </w:t>
            </w:r>
            <w:r w:rsidR="001C6FF7" w:rsidRPr="001C6FF7">
              <w:rPr>
                <w:rFonts w:ascii="Times New Roman" w:eastAsia="Times New Roman" w:hAnsi="Times New Roman" w:cs="Times New Roman"/>
                <w:color w:val="000000"/>
                <w:sz w:val="24"/>
                <w:szCs w:val="24"/>
                <w:lang w:eastAsia="pt-BR"/>
              </w:rPr>
              <w:t xml:space="preserve">Para os efeitos desta Lei Complementar, considera-se MEI o empresário individual a que se refere o art. 966 da Lei no 10.406, de 10 de janeiro de 2002 (Código Civil), que tenha auferido receita bruta, no ano-calendário anterior, </w:t>
            </w:r>
            <w:r w:rsidR="001C6FF7" w:rsidRPr="00A72D85">
              <w:rPr>
                <w:rFonts w:ascii="Times New Roman" w:eastAsia="Times New Roman" w:hAnsi="Times New Roman" w:cs="Times New Roman"/>
                <w:color w:val="000000"/>
                <w:sz w:val="24"/>
                <w:szCs w:val="24"/>
                <w:highlight w:val="yellow"/>
                <w:lang w:eastAsia="pt-BR"/>
              </w:rPr>
              <w:t>de até R$ 60.000,00 (sessenta mil reais</w:t>
            </w:r>
            <w:r w:rsidR="001C6FF7" w:rsidRPr="001C6FF7">
              <w:rPr>
                <w:rFonts w:ascii="Times New Roman" w:eastAsia="Times New Roman" w:hAnsi="Times New Roman" w:cs="Times New Roman"/>
                <w:color w:val="000000"/>
                <w:sz w:val="24"/>
                <w:szCs w:val="24"/>
                <w:lang w:eastAsia="pt-BR"/>
              </w:rPr>
              <w:t xml:space="preserve">), optante pelo Simples Nacional e que não esteja impedido de optar pela sistemática prevista </w:t>
            </w:r>
            <w:r w:rsidR="001C6FF7">
              <w:rPr>
                <w:rFonts w:ascii="Times New Roman" w:eastAsia="Times New Roman" w:hAnsi="Times New Roman" w:cs="Times New Roman"/>
                <w:color w:val="000000"/>
                <w:sz w:val="24"/>
                <w:szCs w:val="24"/>
                <w:lang w:eastAsia="pt-BR"/>
              </w:rPr>
              <w:t xml:space="preserve">nas disposições específicas da </w:t>
            </w:r>
            <w:r w:rsidR="001C6FF7" w:rsidRPr="001C6FF7">
              <w:rPr>
                <w:rFonts w:ascii="Times New Roman" w:eastAsia="Times New Roman" w:hAnsi="Times New Roman" w:cs="Times New Roman"/>
                <w:color w:val="000000"/>
                <w:sz w:val="24"/>
                <w:szCs w:val="24"/>
                <w:lang w:eastAsia="pt-BR"/>
              </w:rPr>
              <w:t>L</w:t>
            </w:r>
            <w:r w:rsidR="001C6FF7">
              <w:rPr>
                <w:rFonts w:ascii="Times New Roman" w:eastAsia="Times New Roman" w:hAnsi="Times New Roman" w:cs="Times New Roman"/>
                <w:color w:val="000000"/>
                <w:sz w:val="24"/>
                <w:szCs w:val="24"/>
                <w:lang w:eastAsia="pt-BR"/>
              </w:rPr>
              <w:t>ei Complementar n</w:t>
            </w:r>
            <w:r w:rsidR="001C6FF7" w:rsidRPr="001C6FF7">
              <w:rPr>
                <w:rFonts w:ascii="Times New Roman" w:eastAsia="Times New Roman" w:hAnsi="Times New Roman" w:cs="Times New Roman"/>
                <w:color w:val="000000"/>
                <w:sz w:val="24"/>
                <w:szCs w:val="24"/>
                <w:lang w:eastAsia="pt-BR"/>
              </w:rPr>
              <w:t xml:space="preserve">º 123, </w:t>
            </w:r>
            <w:r w:rsidR="001C6FF7">
              <w:rPr>
                <w:rFonts w:ascii="Times New Roman" w:eastAsia="Times New Roman" w:hAnsi="Times New Roman" w:cs="Times New Roman"/>
                <w:color w:val="000000"/>
                <w:sz w:val="24"/>
                <w:szCs w:val="24"/>
                <w:lang w:eastAsia="pt-BR"/>
              </w:rPr>
              <w:t>de</w:t>
            </w:r>
            <w:r w:rsidR="001C6FF7" w:rsidRPr="001C6FF7">
              <w:rPr>
                <w:rFonts w:ascii="Times New Roman" w:eastAsia="Times New Roman" w:hAnsi="Times New Roman" w:cs="Times New Roman"/>
                <w:color w:val="000000"/>
                <w:sz w:val="24"/>
                <w:szCs w:val="24"/>
                <w:lang w:eastAsia="pt-BR"/>
              </w:rPr>
              <w:t xml:space="preserve"> 14 </w:t>
            </w:r>
            <w:r w:rsidR="001C6FF7">
              <w:rPr>
                <w:rFonts w:ascii="Times New Roman" w:eastAsia="Times New Roman" w:hAnsi="Times New Roman" w:cs="Times New Roman"/>
                <w:color w:val="000000"/>
                <w:sz w:val="24"/>
                <w:szCs w:val="24"/>
                <w:lang w:eastAsia="pt-BR"/>
              </w:rPr>
              <w:t>de dezembro de 2006.</w:t>
            </w:r>
          </w:p>
          <w:p w:rsidR="001C6FF7" w:rsidRDefault="001C6FF7" w:rsidP="0067518F">
            <w:pPr>
              <w:spacing w:after="0" w:line="240" w:lineRule="auto"/>
              <w:jc w:val="center"/>
              <w:rPr>
                <w:rFonts w:ascii="Times New Roman" w:eastAsia="Times New Roman" w:hAnsi="Times New Roman" w:cs="Times New Roman"/>
                <w:color w:val="000000"/>
                <w:sz w:val="24"/>
                <w:szCs w:val="24"/>
                <w:lang w:eastAsia="pt-BR"/>
              </w:rPr>
            </w:pPr>
          </w:p>
          <w:p w:rsidR="001C6FF7" w:rsidRDefault="001C6FF7" w:rsidP="0067518F">
            <w:pPr>
              <w:spacing w:after="0" w:line="240" w:lineRule="auto"/>
              <w:jc w:val="center"/>
              <w:rPr>
                <w:rFonts w:ascii="Times New Roman" w:eastAsia="Times New Roman" w:hAnsi="Times New Roman" w:cs="Times New Roman"/>
                <w:color w:val="000000"/>
                <w:sz w:val="24"/>
                <w:szCs w:val="24"/>
                <w:lang w:eastAsia="pt-BR"/>
              </w:rPr>
            </w:pPr>
          </w:p>
          <w:p w:rsidR="0067518F" w:rsidRPr="00577047" w:rsidRDefault="0067518F" w:rsidP="0067518F">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Seção III</w:t>
            </w:r>
          </w:p>
          <w:p w:rsidR="0067518F" w:rsidRPr="00577047" w:rsidRDefault="0067518F" w:rsidP="0067518F">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Dos Grupos de Produção Solidários, Cooperativas de Produção de Pequeno Porte e Empreendimentos da Agricultura Familiar</w:t>
            </w:r>
          </w:p>
          <w:p w:rsidR="0067518F" w:rsidRPr="00577047" w:rsidRDefault="0067518F" w:rsidP="0067518F">
            <w:pPr>
              <w:spacing w:after="0" w:line="240" w:lineRule="auto"/>
              <w:jc w:val="center"/>
              <w:rPr>
                <w:rFonts w:ascii="Times New Roman" w:eastAsia="Times New Roman" w:hAnsi="Times New Roman" w:cs="Times New Roman"/>
                <w:color w:val="000000"/>
                <w:sz w:val="24"/>
                <w:szCs w:val="24"/>
                <w:lang w:eastAsia="pt-BR"/>
              </w:rPr>
            </w:pP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Art. 6º Para os efeitos deste Estatuto consideram-se: </w:t>
            </w: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 - Grupos de Produção Solidários o conjunto de pessoas físicas desenvolvendo atividades econômicas de produção, distribuição, consumo, organizados sob a forma de autogestão, com as características de cooperação, autogestão, dimensão econômica e solidariedade;</w:t>
            </w: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II - Cooperativas de Produção de Pequeno Porte aquelas devidamente registradas no Órgão competente do Registro, em que seus associados contribuem com serviços </w:t>
            </w:r>
            <w:proofErr w:type="spellStart"/>
            <w:r w:rsidRPr="00577047">
              <w:rPr>
                <w:rFonts w:ascii="Times New Roman" w:eastAsia="Times New Roman" w:hAnsi="Times New Roman" w:cs="Times New Roman"/>
                <w:color w:val="000000"/>
                <w:sz w:val="24"/>
                <w:szCs w:val="24"/>
                <w:lang w:eastAsia="pt-BR"/>
              </w:rPr>
              <w:t>laborativos</w:t>
            </w:r>
            <w:proofErr w:type="spellEnd"/>
            <w:r w:rsidRPr="00577047">
              <w:rPr>
                <w:rFonts w:ascii="Times New Roman" w:eastAsia="Times New Roman" w:hAnsi="Times New Roman" w:cs="Times New Roman"/>
                <w:color w:val="000000"/>
                <w:sz w:val="24"/>
                <w:szCs w:val="24"/>
                <w:lang w:eastAsia="pt-BR"/>
              </w:rPr>
              <w:t xml:space="preserve"> ou profissionais para a produção em comum de bens, que tenha por qualquer forma os meios de produção, e desde que aufiram, em cada ano-calendário, receita bruta igual ou inferior ao limite estabelecido para as EPP de que trata a Lei Complementar Federal nº 123/06;</w:t>
            </w: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III - Empreendimentos da Agricultura Familiar aqueles localizados no meio rural, de agricultores familiares e que utilizem predominantemente mão-de-obra da própria família nas atividades econômicas do seu estabelecimento ou empreendimento.  </w:t>
            </w:r>
          </w:p>
          <w:p w:rsidR="00A15D1E" w:rsidRPr="00577047" w:rsidRDefault="00A15D1E" w:rsidP="00DC4CF0">
            <w:pPr>
              <w:spacing w:after="0" w:line="240" w:lineRule="auto"/>
              <w:jc w:val="both"/>
              <w:rPr>
                <w:rFonts w:ascii="Times New Roman" w:eastAsia="Times New Roman" w:hAnsi="Times New Roman" w:cs="Times New Roman"/>
                <w:color w:val="000000"/>
                <w:sz w:val="24"/>
                <w:szCs w:val="24"/>
                <w:lang w:eastAsia="pt-BR"/>
              </w:rPr>
            </w:pPr>
          </w:p>
          <w:p w:rsidR="00A15D1E" w:rsidRPr="00577047" w:rsidRDefault="00A15D1E" w:rsidP="00DC4CF0">
            <w:pPr>
              <w:spacing w:after="0" w:line="240" w:lineRule="auto"/>
              <w:jc w:val="center"/>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I</w:t>
            </w:r>
            <w:r w:rsidR="00A15D1E" w:rsidRPr="00577047">
              <w:rPr>
                <w:rFonts w:ascii="Times New Roman" w:eastAsia="Times New Roman" w:hAnsi="Times New Roman" w:cs="Times New Roman"/>
                <w:color w:val="000000"/>
                <w:sz w:val="24"/>
                <w:szCs w:val="24"/>
                <w:lang w:eastAsia="pt-BR"/>
              </w:rPr>
              <w:t>I</w:t>
            </w:r>
            <w:r w:rsidRPr="00577047">
              <w:rPr>
                <w:rFonts w:ascii="Times New Roman" w:eastAsia="Times New Roman" w:hAnsi="Times New Roman" w:cs="Times New Roman"/>
                <w:color w:val="000000"/>
                <w:sz w:val="24"/>
                <w:szCs w:val="24"/>
                <w:lang w:eastAsia="pt-BR"/>
              </w:rPr>
              <w:t>I</w:t>
            </w:r>
            <w:r w:rsidRPr="00577047">
              <w:rPr>
                <w:rFonts w:ascii="Times New Roman" w:eastAsia="Times New Roman" w:hAnsi="Times New Roman" w:cs="Times New Roman"/>
                <w:color w:val="000000"/>
                <w:sz w:val="24"/>
                <w:szCs w:val="24"/>
                <w:lang w:eastAsia="pt-BR"/>
              </w:rPr>
              <w:br/>
              <w:t>DOS ÓRGÃOS DE GESTÃO</w:t>
            </w:r>
          </w:p>
          <w:p w:rsidR="00496823" w:rsidRDefault="00DC4CF0" w:rsidP="0067518F">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br/>
              <w:t>Art. 4º Para gerir o tratamento diferenciado, simplificado e favorecido a ser dispensado às microempresas e às empresas de pequeno porte de que trata o art. 1º desta Lei Complementar, nos seus aspectos não tributários, fica</w:t>
            </w:r>
            <w:r w:rsidR="00496823" w:rsidRPr="00577047">
              <w:rPr>
                <w:rFonts w:ascii="Times New Roman" w:eastAsia="Times New Roman" w:hAnsi="Times New Roman" w:cs="Times New Roman"/>
                <w:color w:val="000000"/>
                <w:sz w:val="24"/>
                <w:szCs w:val="24"/>
                <w:lang w:eastAsia="pt-BR"/>
              </w:rPr>
              <w:t>m</w:t>
            </w:r>
            <w:r w:rsidRPr="00577047">
              <w:rPr>
                <w:rFonts w:ascii="Times New Roman" w:eastAsia="Times New Roman" w:hAnsi="Times New Roman" w:cs="Times New Roman"/>
                <w:color w:val="000000"/>
                <w:sz w:val="24"/>
                <w:szCs w:val="24"/>
                <w:lang w:eastAsia="pt-BR"/>
              </w:rPr>
              <w:t xml:space="preserve"> instituído</w:t>
            </w:r>
            <w:r w:rsidR="00496823" w:rsidRPr="00577047">
              <w:rPr>
                <w:rFonts w:ascii="Times New Roman" w:eastAsia="Times New Roman" w:hAnsi="Times New Roman" w:cs="Times New Roman"/>
                <w:color w:val="000000"/>
                <w:sz w:val="24"/>
                <w:szCs w:val="24"/>
                <w:lang w:eastAsia="pt-BR"/>
              </w:rPr>
              <w:t>s:</w:t>
            </w:r>
          </w:p>
          <w:p w:rsidR="005A575B" w:rsidRPr="00577047" w:rsidRDefault="005A575B" w:rsidP="0067518F">
            <w:pPr>
              <w:spacing w:after="0" w:line="240" w:lineRule="auto"/>
              <w:jc w:val="both"/>
              <w:rPr>
                <w:rFonts w:ascii="Times New Roman" w:eastAsia="Times New Roman" w:hAnsi="Times New Roman" w:cs="Times New Roman"/>
                <w:color w:val="000000"/>
                <w:sz w:val="24"/>
                <w:szCs w:val="24"/>
                <w:lang w:eastAsia="pt-BR"/>
              </w:rPr>
            </w:pPr>
          </w:p>
          <w:p w:rsidR="00496823" w:rsidRPr="00577047" w:rsidRDefault="00496823" w:rsidP="00C95FC8">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 – Comitê Gestor Municipal</w:t>
            </w:r>
            <w:r w:rsidR="00C95FC8" w:rsidRPr="00577047">
              <w:rPr>
                <w:rFonts w:ascii="Times New Roman" w:eastAsia="Times New Roman" w:hAnsi="Times New Roman" w:cs="Times New Roman"/>
                <w:color w:val="000000"/>
                <w:sz w:val="24"/>
                <w:szCs w:val="24"/>
                <w:lang w:eastAsia="pt-BR"/>
              </w:rPr>
              <w:t xml:space="preserve"> das Microempresas, Empresas de Pequeno Porte e do Microempreendedor Individual; </w:t>
            </w:r>
          </w:p>
          <w:p w:rsidR="00496823" w:rsidRPr="00577047" w:rsidRDefault="00496823" w:rsidP="0067518F">
            <w:pPr>
              <w:spacing w:after="0" w:line="240" w:lineRule="auto"/>
              <w:jc w:val="both"/>
              <w:rPr>
                <w:rFonts w:ascii="Times New Roman" w:eastAsia="Times New Roman" w:hAnsi="Times New Roman" w:cs="Times New Roman"/>
                <w:color w:val="000000"/>
                <w:sz w:val="24"/>
                <w:szCs w:val="24"/>
                <w:lang w:eastAsia="pt-BR"/>
              </w:rPr>
            </w:pPr>
          </w:p>
          <w:p w:rsidR="0067518F" w:rsidRPr="00577047" w:rsidRDefault="00C95FC8" w:rsidP="0067518F">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II - </w:t>
            </w:r>
            <w:r w:rsidR="000360C2" w:rsidRPr="00577047">
              <w:rPr>
                <w:rFonts w:ascii="Times New Roman" w:eastAsia="Times New Roman" w:hAnsi="Times New Roman" w:cs="Times New Roman"/>
                <w:color w:val="000000"/>
                <w:sz w:val="24"/>
                <w:szCs w:val="24"/>
                <w:lang w:eastAsia="pt-BR"/>
              </w:rPr>
              <w:t>Central Virtual de</w:t>
            </w:r>
            <w:r w:rsidR="00496823" w:rsidRPr="00577047">
              <w:rPr>
                <w:rFonts w:ascii="Times New Roman" w:eastAsia="Times New Roman" w:hAnsi="Times New Roman" w:cs="Times New Roman"/>
                <w:color w:val="000000"/>
                <w:sz w:val="24"/>
                <w:szCs w:val="24"/>
                <w:lang w:eastAsia="pt-BR"/>
              </w:rPr>
              <w:t xml:space="preserve"> expedição de licenças de funcionamento</w:t>
            </w:r>
            <w:r w:rsidR="0067518F" w:rsidRPr="00577047">
              <w:rPr>
                <w:rFonts w:ascii="Times New Roman" w:eastAsia="Times New Roman" w:hAnsi="Times New Roman" w:cs="Times New Roman"/>
                <w:color w:val="000000"/>
                <w:sz w:val="24"/>
                <w:szCs w:val="24"/>
                <w:lang w:eastAsia="pt-BR"/>
              </w:rPr>
              <w:t>s</w:t>
            </w:r>
            <w:r w:rsidR="00496823" w:rsidRPr="00577047">
              <w:rPr>
                <w:rFonts w:ascii="Times New Roman" w:eastAsia="Times New Roman" w:hAnsi="Times New Roman" w:cs="Times New Roman"/>
                <w:color w:val="000000"/>
                <w:sz w:val="24"/>
                <w:szCs w:val="24"/>
                <w:lang w:eastAsia="pt-BR"/>
              </w:rPr>
              <w:t xml:space="preserve"> a ser gerido pela</w:t>
            </w:r>
            <w:r w:rsidR="0067518F" w:rsidRPr="00577047">
              <w:rPr>
                <w:rFonts w:ascii="Times New Roman" w:eastAsia="Times New Roman" w:hAnsi="Times New Roman" w:cs="Times New Roman"/>
                <w:color w:val="000000"/>
                <w:sz w:val="24"/>
                <w:szCs w:val="24"/>
                <w:lang w:eastAsia="pt-BR"/>
              </w:rPr>
              <w:t xml:space="preserve"> Secretaria Municipal de</w:t>
            </w:r>
            <w:r w:rsidR="00496823" w:rsidRPr="00577047">
              <w:rPr>
                <w:rFonts w:ascii="Times New Roman" w:eastAsia="Times New Roman" w:hAnsi="Times New Roman" w:cs="Times New Roman"/>
                <w:color w:val="000000"/>
                <w:sz w:val="24"/>
                <w:szCs w:val="24"/>
                <w:lang w:eastAsia="pt-BR"/>
              </w:rPr>
              <w:t xml:space="preserve"> </w:t>
            </w:r>
            <w:proofErr w:type="spellStart"/>
            <w:r w:rsidR="00496823" w:rsidRPr="00577047">
              <w:rPr>
                <w:rFonts w:ascii="Times New Roman" w:eastAsia="Times New Roman" w:hAnsi="Times New Roman" w:cs="Times New Roman"/>
                <w:color w:val="000000"/>
                <w:sz w:val="24"/>
                <w:szCs w:val="24"/>
                <w:lang w:eastAsia="pt-BR"/>
              </w:rPr>
              <w:t>xxxxxx</w:t>
            </w:r>
            <w:proofErr w:type="spellEnd"/>
            <w:r w:rsidRPr="00577047">
              <w:rPr>
                <w:rFonts w:ascii="Times New Roman" w:eastAsia="Times New Roman" w:hAnsi="Times New Roman" w:cs="Times New Roman"/>
                <w:color w:val="000000"/>
                <w:sz w:val="24"/>
                <w:szCs w:val="24"/>
                <w:lang w:eastAsia="pt-BR"/>
              </w:rPr>
              <w:t>;</w:t>
            </w:r>
          </w:p>
          <w:p w:rsidR="00D0312C" w:rsidRPr="00577047" w:rsidRDefault="00D0312C" w:rsidP="0067518F">
            <w:pPr>
              <w:spacing w:after="0" w:line="240" w:lineRule="auto"/>
              <w:jc w:val="both"/>
              <w:rPr>
                <w:rFonts w:ascii="Times New Roman" w:eastAsia="Times New Roman" w:hAnsi="Times New Roman" w:cs="Times New Roman"/>
                <w:color w:val="000000"/>
                <w:sz w:val="24"/>
                <w:szCs w:val="24"/>
                <w:lang w:eastAsia="pt-BR"/>
              </w:rPr>
            </w:pPr>
          </w:p>
          <w:p w:rsidR="005F214F" w:rsidRPr="00577047" w:rsidRDefault="005F214F" w:rsidP="005F214F">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III - Sala do empreendedor;</w:t>
            </w:r>
          </w:p>
          <w:p w:rsidR="005F214F" w:rsidRPr="00577047" w:rsidRDefault="005F214F" w:rsidP="005F214F">
            <w:pPr>
              <w:spacing w:after="0" w:line="240" w:lineRule="auto"/>
              <w:jc w:val="both"/>
              <w:rPr>
                <w:rFonts w:ascii="Times New Roman" w:eastAsia="Times New Roman" w:hAnsi="Times New Roman" w:cs="Times New Roman"/>
                <w:color w:val="000000"/>
                <w:sz w:val="24"/>
                <w:szCs w:val="24"/>
                <w:lang w:eastAsia="pt-BR"/>
              </w:rPr>
            </w:pPr>
          </w:p>
          <w:p w:rsidR="005F214F" w:rsidRPr="00577047" w:rsidRDefault="005F214F" w:rsidP="005F214F">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IV – Portal do Empreendedor</w:t>
            </w:r>
            <w:r w:rsidR="00C65119" w:rsidRPr="00577047">
              <w:rPr>
                <w:rFonts w:ascii="Times New Roman" w:eastAsia="Times New Roman" w:hAnsi="Times New Roman" w:cs="Times New Roman"/>
                <w:color w:val="000000"/>
                <w:sz w:val="24"/>
                <w:szCs w:val="24"/>
                <w:lang w:eastAsia="pt-BR"/>
              </w:rPr>
              <w:t>;</w:t>
            </w:r>
          </w:p>
          <w:p w:rsidR="00C65119" w:rsidRPr="00577047" w:rsidRDefault="00C65119" w:rsidP="005F214F">
            <w:pPr>
              <w:spacing w:after="0" w:line="240" w:lineRule="auto"/>
              <w:jc w:val="both"/>
              <w:rPr>
                <w:rFonts w:ascii="Times New Roman" w:eastAsia="Times New Roman" w:hAnsi="Times New Roman" w:cs="Times New Roman"/>
                <w:color w:val="000000"/>
                <w:sz w:val="24"/>
                <w:szCs w:val="24"/>
                <w:lang w:eastAsia="pt-BR"/>
              </w:rPr>
            </w:pPr>
          </w:p>
          <w:p w:rsidR="00C65119" w:rsidRPr="00577047" w:rsidRDefault="00C65119" w:rsidP="005F214F">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 – Agente de Desenvolvimento.</w:t>
            </w:r>
          </w:p>
          <w:p w:rsidR="005F214F" w:rsidRPr="00577047" w:rsidRDefault="005F214F" w:rsidP="0067518F">
            <w:pPr>
              <w:spacing w:after="0" w:line="240" w:lineRule="auto"/>
              <w:jc w:val="both"/>
              <w:rPr>
                <w:rFonts w:ascii="Times New Roman" w:eastAsia="Times New Roman" w:hAnsi="Times New Roman" w:cs="Times New Roman"/>
                <w:color w:val="000000"/>
                <w:sz w:val="24"/>
                <w:szCs w:val="24"/>
                <w:lang w:eastAsia="pt-BR"/>
              </w:rPr>
            </w:pPr>
          </w:p>
          <w:p w:rsidR="0067518F" w:rsidRPr="00577047" w:rsidRDefault="0067518F" w:rsidP="0067518F">
            <w:pPr>
              <w:spacing w:after="0" w:line="240" w:lineRule="auto"/>
              <w:jc w:val="both"/>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Seção I</w:t>
            </w:r>
            <w:r w:rsidRPr="00577047">
              <w:rPr>
                <w:rFonts w:ascii="Times New Roman" w:eastAsia="Times New Roman" w:hAnsi="Times New Roman" w:cs="Times New Roman"/>
                <w:color w:val="000000"/>
                <w:sz w:val="24"/>
                <w:szCs w:val="24"/>
                <w:lang w:eastAsia="pt-BR"/>
              </w:rPr>
              <w:br/>
              <w:t>Do Comitê Gestor Municipal das Microempresas, Empresas de Pequeno Porte e do Microempreendedor Individual;</w:t>
            </w:r>
          </w:p>
          <w:p w:rsidR="00D0312C" w:rsidRPr="00577047" w:rsidRDefault="00D0312C" w:rsidP="00D0312C">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w:t>
            </w:r>
          </w:p>
          <w:p w:rsidR="0067518F" w:rsidRPr="00577047" w:rsidRDefault="0067518F" w:rsidP="00DC4CF0">
            <w:pPr>
              <w:spacing w:after="0" w:line="240" w:lineRule="auto"/>
              <w:jc w:val="both"/>
              <w:rPr>
                <w:rFonts w:ascii="Times New Roman" w:eastAsia="Times New Roman" w:hAnsi="Times New Roman" w:cs="Times New Roman"/>
                <w:color w:val="000000"/>
                <w:sz w:val="24"/>
                <w:szCs w:val="24"/>
                <w:lang w:eastAsia="pt-BR"/>
              </w:rPr>
            </w:pPr>
          </w:p>
          <w:p w:rsidR="00C95FC8"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Art. </w:t>
            </w:r>
            <w:r w:rsidR="00D0312C" w:rsidRPr="00577047">
              <w:rPr>
                <w:rFonts w:ascii="Times New Roman" w:eastAsia="Times New Roman" w:hAnsi="Times New Roman" w:cs="Times New Roman"/>
                <w:color w:val="000000"/>
                <w:sz w:val="24"/>
                <w:szCs w:val="24"/>
                <w:lang w:eastAsia="pt-BR"/>
              </w:rPr>
              <w:t>5</w:t>
            </w:r>
            <w:r w:rsidRPr="00577047">
              <w:rPr>
                <w:rFonts w:ascii="Times New Roman" w:eastAsia="Times New Roman" w:hAnsi="Times New Roman" w:cs="Times New Roman"/>
                <w:color w:val="000000"/>
                <w:sz w:val="24"/>
                <w:szCs w:val="24"/>
                <w:lang w:eastAsia="pt-BR"/>
              </w:rPr>
              <w:t>º Compete ao</w:t>
            </w:r>
            <w:r w:rsidR="00C95FC8" w:rsidRPr="00577047">
              <w:rPr>
                <w:rFonts w:ascii="Times New Roman" w:eastAsia="Times New Roman" w:hAnsi="Times New Roman" w:cs="Times New Roman"/>
                <w:color w:val="000000"/>
                <w:sz w:val="24"/>
                <w:szCs w:val="24"/>
                <w:lang w:eastAsia="pt-BR"/>
              </w:rPr>
              <w:t xml:space="preserve"> Comitê Gestor Municipal</w:t>
            </w:r>
            <w:r w:rsidRPr="00577047">
              <w:rPr>
                <w:rFonts w:ascii="Times New Roman" w:eastAsia="Times New Roman" w:hAnsi="Times New Roman" w:cs="Times New Roman"/>
                <w:color w:val="000000"/>
                <w:sz w:val="24"/>
                <w:szCs w:val="24"/>
                <w:lang w:eastAsia="pt-BR"/>
              </w:rPr>
              <w:t xml:space="preserve"> as seguintes atribuições</w:t>
            </w:r>
            <w:r w:rsidR="00C95FC8" w:rsidRPr="00577047">
              <w:rPr>
                <w:rFonts w:ascii="Times New Roman" w:eastAsia="Times New Roman" w:hAnsi="Times New Roman" w:cs="Times New Roman"/>
                <w:color w:val="000000"/>
                <w:sz w:val="24"/>
                <w:szCs w:val="24"/>
                <w:lang w:eastAsia="pt-BR"/>
              </w:rPr>
              <w:t>:</w:t>
            </w:r>
          </w:p>
          <w:p w:rsidR="00C95FC8"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 - formular e coordenar a política </w:t>
            </w:r>
            <w:r w:rsidR="00C95FC8"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de desenvolvimento das microempresas</w:t>
            </w:r>
            <w:r w:rsidR="00C95FC8" w:rsidRPr="00577047">
              <w:rPr>
                <w:rFonts w:ascii="Times New Roman" w:eastAsia="Times New Roman" w:hAnsi="Times New Roman" w:cs="Times New Roman"/>
                <w:color w:val="000000"/>
                <w:sz w:val="24"/>
                <w:szCs w:val="24"/>
                <w:lang w:eastAsia="pt-BR"/>
              </w:rPr>
              <w:t>,</w:t>
            </w:r>
            <w:r w:rsidRPr="00577047">
              <w:rPr>
                <w:rFonts w:ascii="Times New Roman" w:eastAsia="Times New Roman" w:hAnsi="Times New Roman" w:cs="Times New Roman"/>
                <w:color w:val="000000"/>
                <w:sz w:val="24"/>
                <w:szCs w:val="24"/>
                <w:lang w:eastAsia="pt-BR"/>
              </w:rPr>
              <w:t xml:space="preserve"> empresas de pequeno porte</w:t>
            </w:r>
            <w:r w:rsidR="00C95FC8" w:rsidRPr="00577047">
              <w:rPr>
                <w:rFonts w:ascii="Times New Roman" w:eastAsia="Times New Roman" w:hAnsi="Times New Roman" w:cs="Times New Roman"/>
                <w:color w:val="000000"/>
                <w:sz w:val="24"/>
                <w:szCs w:val="24"/>
                <w:lang w:eastAsia="pt-BR"/>
              </w:rPr>
              <w:t xml:space="preserve"> e do microempreendedor individual;</w:t>
            </w:r>
          </w:p>
          <w:p w:rsidR="005A575B" w:rsidRDefault="00DC4CF0" w:rsidP="004F419A">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C95FC8" w:rsidRPr="00577047">
              <w:rPr>
                <w:rFonts w:ascii="Times New Roman" w:eastAsia="Times New Roman" w:hAnsi="Times New Roman" w:cs="Times New Roman"/>
                <w:color w:val="000000"/>
                <w:sz w:val="24"/>
                <w:szCs w:val="24"/>
                <w:lang w:eastAsia="pt-BR"/>
              </w:rPr>
              <w:t>II</w:t>
            </w:r>
            <w:r w:rsidRPr="00577047">
              <w:rPr>
                <w:rFonts w:ascii="Times New Roman" w:eastAsia="Times New Roman" w:hAnsi="Times New Roman" w:cs="Times New Roman"/>
                <w:color w:val="000000"/>
                <w:sz w:val="24"/>
                <w:szCs w:val="24"/>
                <w:lang w:eastAsia="pt-BR"/>
              </w:rPr>
              <w:t xml:space="preserve"> - propor a revisão da legislação </w:t>
            </w:r>
            <w:r w:rsidR="00C95FC8"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sobre as microempresas e as empresas de pequeno porte, de acordo com as diretrizes da Lei Complementar Federal nº 123, de 2006, e suas respectivas atualizações</w:t>
            </w:r>
            <w:r w:rsidR="005A575B">
              <w:rPr>
                <w:rFonts w:ascii="Times New Roman" w:eastAsia="Times New Roman" w:hAnsi="Times New Roman" w:cs="Times New Roman"/>
                <w:color w:val="000000"/>
                <w:sz w:val="24"/>
                <w:szCs w:val="24"/>
                <w:lang w:eastAsia="pt-BR"/>
              </w:rPr>
              <w:t>;</w:t>
            </w:r>
          </w:p>
          <w:p w:rsidR="00C95FC8" w:rsidRPr="00577047" w:rsidRDefault="00DC4CF0" w:rsidP="004F419A">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C95FC8" w:rsidRPr="00577047">
              <w:rPr>
                <w:rFonts w:ascii="Times New Roman" w:eastAsia="Times New Roman" w:hAnsi="Times New Roman" w:cs="Times New Roman"/>
                <w:color w:val="000000"/>
                <w:sz w:val="24"/>
                <w:szCs w:val="24"/>
                <w:lang w:eastAsia="pt-BR"/>
              </w:rPr>
              <w:t>III</w:t>
            </w:r>
            <w:r w:rsidRPr="00577047">
              <w:rPr>
                <w:rFonts w:ascii="Times New Roman" w:eastAsia="Times New Roman" w:hAnsi="Times New Roman" w:cs="Times New Roman"/>
                <w:color w:val="000000"/>
                <w:sz w:val="24"/>
                <w:szCs w:val="24"/>
                <w:lang w:eastAsia="pt-BR"/>
              </w:rPr>
              <w:t xml:space="preserve"> - coordenar a elaboração de estudos técnicos, oficinas e encontros para discussão dos temas relacionados às microempresas e às empresas de pequeno porte</w:t>
            </w:r>
            <w:r w:rsidR="00C95FC8" w:rsidRPr="00577047">
              <w:rPr>
                <w:rFonts w:ascii="Times New Roman" w:eastAsia="Times New Roman" w:hAnsi="Times New Roman" w:cs="Times New Roman"/>
                <w:color w:val="000000"/>
                <w:sz w:val="24"/>
                <w:szCs w:val="24"/>
                <w:lang w:eastAsia="pt-BR"/>
              </w:rPr>
              <w:t>;</w:t>
            </w:r>
          </w:p>
          <w:p w:rsidR="00C95FC8"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C95FC8" w:rsidRPr="00577047">
              <w:rPr>
                <w:rFonts w:ascii="Times New Roman" w:eastAsia="Times New Roman" w:hAnsi="Times New Roman" w:cs="Times New Roman"/>
                <w:color w:val="000000"/>
                <w:sz w:val="24"/>
                <w:szCs w:val="24"/>
                <w:lang w:eastAsia="pt-BR"/>
              </w:rPr>
              <w:t>IV</w:t>
            </w:r>
            <w:r w:rsidRPr="00577047">
              <w:rPr>
                <w:rFonts w:ascii="Times New Roman" w:eastAsia="Times New Roman" w:hAnsi="Times New Roman" w:cs="Times New Roman"/>
                <w:color w:val="000000"/>
                <w:sz w:val="24"/>
                <w:szCs w:val="24"/>
                <w:lang w:eastAsia="pt-BR"/>
              </w:rPr>
              <w:t xml:space="preserve"> - coordenar a realização de oficinas e eventos de discussão dos temas relacionados à Lei Complementar Federal nº 123, de 2006, assim como a esta Lei Complementar</w:t>
            </w:r>
            <w:r w:rsidR="00C95FC8" w:rsidRPr="00577047">
              <w:rPr>
                <w:rFonts w:ascii="Times New Roman" w:eastAsia="Times New Roman" w:hAnsi="Times New Roman" w:cs="Times New Roman"/>
                <w:color w:val="000000"/>
                <w:sz w:val="24"/>
                <w:szCs w:val="24"/>
                <w:lang w:eastAsia="pt-BR"/>
              </w:rPr>
              <w:t>;</w:t>
            </w:r>
          </w:p>
          <w:p w:rsidR="000360C2"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C95FC8" w:rsidRPr="00577047">
              <w:rPr>
                <w:rFonts w:ascii="Times New Roman" w:eastAsia="Times New Roman" w:hAnsi="Times New Roman" w:cs="Times New Roman"/>
                <w:color w:val="000000"/>
                <w:sz w:val="24"/>
                <w:szCs w:val="24"/>
                <w:lang w:eastAsia="pt-BR"/>
              </w:rPr>
              <w:t>V</w:t>
            </w:r>
            <w:r w:rsidRPr="00577047">
              <w:rPr>
                <w:rFonts w:ascii="Times New Roman" w:eastAsia="Times New Roman" w:hAnsi="Times New Roman" w:cs="Times New Roman"/>
                <w:color w:val="000000"/>
                <w:sz w:val="24"/>
                <w:szCs w:val="24"/>
                <w:lang w:eastAsia="pt-BR"/>
              </w:rPr>
              <w:t xml:space="preserve"> - propor a realização de campanhas de divulgação e informações sobre os temas do Estatuto Nacional da Microempresa e Empresa de Pequeno Porte, principalmente em relação à formalização do Microempreendedor Individual (MEI)</w:t>
            </w:r>
            <w:r w:rsidR="000360C2" w:rsidRPr="00577047">
              <w:rPr>
                <w:rFonts w:ascii="Times New Roman" w:eastAsia="Times New Roman" w:hAnsi="Times New Roman" w:cs="Times New Roman"/>
                <w:color w:val="000000"/>
                <w:sz w:val="24"/>
                <w:szCs w:val="24"/>
                <w:lang w:eastAsia="pt-BR"/>
              </w:rPr>
              <w:t>;</w:t>
            </w:r>
          </w:p>
          <w:p w:rsidR="000360C2" w:rsidRPr="00577047" w:rsidRDefault="000360C2" w:rsidP="00DC4CF0">
            <w:pPr>
              <w:spacing w:after="0" w:line="240" w:lineRule="auto"/>
              <w:jc w:val="both"/>
              <w:rPr>
                <w:rFonts w:ascii="Times New Roman" w:eastAsia="Times New Roman" w:hAnsi="Times New Roman" w:cs="Times New Roman"/>
                <w:color w:val="000000"/>
                <w:sz w:val="24"/>
                <w:szCs w:val="24"/>
                <w:lang w:eastAsia="pt-BR"/>
              </w:rPr>
            </w:pP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VI - propor a eliminação de procedimentos administrativos desnecessários ao registro e à legalização de empresas;</w:t>
            </w: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VII - estimular a adoção de padrões mínimos de segurança e ordenamento territorial, no que se refere ao registro e à legalização de empresas;</w:t>
            </w: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VIII - supervisionar a implantação da Central Virtual de Atendimento Central Virtual de expedição de licenças de funcionamentos;</w:t>
            </w: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p>
          <w:p w:rsidR="000360C2" w:rsidRDefault="000360C2" w:rsidP="000360C2">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IX - propor a definição e a classificação das atividades consideradas de alto e de baixo risco, para fins de licenciamento;</w:t>
            </w:r>
            <w:r w:rsidR="002B72FB">
              <w:rPr>
                <w:rFonts w:ascii="Times New Roman" w:eastAsia="Times New Roman" w:hAnsi="Times New Roman" w:cs="Times New Roman"/>
                <w:color w:val="000000"/>
                <w:sz w:val="24"/>
                <w:szCs w:val="24"/>
                <w:lang w:eastAsia="pt-BR"/>
              </w:rPr>
              <w:t xml:space="preserve"> </w:t>
            </w:r>
          </w:p>
          <w:p w:rsidR="005A575B" w:rsidRDefault="005A575B" w:rsidP="000360C2">
            <w:pPr>
              <w:spacing w:after="0" w:line="240" w:lineRule="auto"/>
              <w:jc w:val="both"/>
              <w:rPr>
                <w:rFonts w:ascii="Times New Roman" w:eastAsia="Times New Roman" w:hAnsi="Times New Roman" w:cs="Times New Roman"/>
                <w:color w:val="000000"/>
                <w:sz w:val="24"/>
                <w:szCs w:val="24"/>
                <w:lang w:eastAsia="pt-BR"/>
              </w:rPr>
            </w:pPr>
          </w:p>
          <w:p w:rsidR="000360C2" w:rsidRPr="00577047" w:rsidRDefault="000360C2" w:rsidP="000360C2">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X - </w:t>
            </w:r>
            <w:proofErr w:type="gramStart"/>
            <w:r w:rsidRPr="00577047">
              <w:rPr>
                <w:rFonts w:ascii="Times New Roman" w:eastAsia="Times New Roman" w:hAnsi="Times New Roman" w:cs="Times New Roman"/>
                <w:color w:val="000000"/>
                <w:sz w:val="24"/>
                <w:szCs w:val="24"/>
                <w:lang w:eastAsia="pt-BR"/>
              </w:rPr>
              <w:t>expedir</w:t>
            </w:r>
            <w:proofErr w:type="gramEnd"/>
            <w:r w:rsidRPr="00577047">
              <w:rPr>
                <w:rFonts w:ascii="Times New Roman" w:eastAsia="Times New Roman" w:hAnsi="Times New Roman" w:cs="Times New Roman"/>
                <w:color w:val="000000"/>
                <w:sz w:val="24"/>
                <w:szCs w:val="24"/>
                <w:lang w:eastAsia="pt-BR"/>
              </w:rPr>
              <w:t xml:space="preserve"> resoluções necessárias ao exercício de sua competência.</w:t>
            </w: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0360C2" w:rsidRPr="00577047">
              <w:rPr>
                <w:rFonts w:ascii="Times New Roman" w:eastAsia="Times New Roman" w:hAnsi="Times New Roman" w:cs="Times New Roman"/>
                <w:color w:val="000000"/>
                <w:sz w:val="24"/>
                <w:szCs w:val="24"/>
                <w:lang w:eastAsia="pt-BR"/>
              </w:rPr>
              <w:t>X</w:t>
            </w:r>
            <w:r w:rsidRPr="00577047">
              <w:rPr>
                <w:rFonts w:ascii="Times New Roman" w:eastAsia="Times New Roman" w:hAnsi="Times New Roman" w:cs="Times New Roman"/>
                <w:color w:val="000000"/>
                <w:sz w:val="24"/>
                <w:szCs w:val="24"/>
                <w:lang w:eastAsia="pt-BR"/>
              </w:rPr>
              <w:t xml:space="preserve">I - elaborar o seu regimento interno e submetê-lo à aprovação do </w:t>
            </w:r>
            <w:r w:rsidR="006A63BF" w:rsidRPr="00577047">
              <w:rPr>
                <w:rFonts w:ascii="Times New Roman" w:eastAsia="Times New Roman" w:hAnsi="Times New Roman" w:cs="Times New Roman"/>
                <w:color w:val="000000"/>
                <w:sz w:val="24"/>
                <w:szCs w:val="24"/>
                <w:lang w:eastAsia="pt-BR"/>
              </w:rPr>
              <w:t>Prefeito.</w:t>
            </w:r>
          </w:p>
          <w:p w:rsidR="00D0312C"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 </w:t>
            </w:r>
            <w:r w:rsidR="006A63BF" w:rsidRPr="00577047">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xml:space="preserve">º O </w:t>
            </w:r>
            <w:r w:rsidR="006A63BF" w:rsidRPr="00577047">
              <w:rPr>
                <w:rFonts w:ascii="Times New Roman" w:eastAsia="Times New Roman" w:hAnsi="Times New Roman" w:cs="Times New Roman"/>
                <w:color w:val="000000"/>
                <w:sz w:val="24"/>
                <w:szCs w:val="24"/>
                <w:lang w:eastAsia="pt-BR"/>
              </w:rPr>
              <w:t>Comitê Gestor Municipal</w:t>
            </w:r>
            <w:r w:rsidRPr="00577047">
              <w:rPr>
                <w:rFonts w:ascii="Times New Roman" w:eastAsia="Times New Roman" w:hAnsi="Times New Roman" w:cs="Times New Roman"/>
                <w:color w:val="000000"/>
                <w:sz w:val="24"/>
                <w:szCs w:val="24"/>
                <w:lang w:eastAsia="pt-BR"/>
              </w:rPr>
              <w:t xml:space="preserve"> é vinculado à Secretaria </w:t>
            </w:r>
            <w:r w:rsidR="006A63BF" w:rsidRPr="00577047">
              <w:rPr>
                <w:rFonts w:ascii="Times New Roman" w:eastAsia="Times New Roman" w:hAnsi="Times New Roman" w:cs="Times New Roman"/>
                <w:color w:val="000000"/>
                <w:sz w:val="24"/>
                <w:szCs w:val="24"/>
                <w:lang w:eastAsia="pt-BR"/>
              </w:rPr>
              <w:t xml:space="preserve">Municipal </w:t>
            </w:r>
            <w:r w:rsidRPr="00577047">
              <w:rPr>
                <w:rFonts w:ascii="Times New Roman" w:eastAsia="Times New Roman" w:hAnsi="Times New Roman" w:cs="Times New Roman"/>
                <w:color w:val="000000"/>
                <w:sz w:val="24"/>
                <w:szCs w:val="24"/>
                <w:lang w:eastAsia="pt-BR"/>
              </w:rPr>
              <w:t xml:space="preserve">de </w:t>
            </w:r>
            <w:proofErr w:type="spellStart"/>
            <w:r w:rsidR="006A63BF" w:rsidRPr="00577047">
              <w:rPr>
                <w:rFonts w:ascii="Times New Roman" w:eastAsia="Times New Roman" w:hAnsi="Times New Roman" w:cs="Times New Roman"/>
                <w:color w:val="000000"/>
                <w:sz w:val="24"/>
                <w:szCs w:val="24"/>
                <w:lang w:eastAsia="pt-BR"/>
              </w:rPr>
              <w:t>xxxxxxxxxxxx</w:t>
            </w:r>
            <w:proofErr w:type="spellEnd"/>
            <w:r w:rsidR="00D0312C" w:rsidRPr="00577047">
              <w:rPr>
                <w:rFonts w:ascii="Times New Roman" w:eastAsia="Times New Roman" w:hAnsi="Times New Roman" w:cs="Times New Roman"/>
                <w:color w:val="000000"/>
                <w:sz w:val="24"/>
                <w:szCs w:val="24"/>
                <w:lang w:eastAsia="pt-BR"/>
              </w:rPr>
              <w:t>.</w:t>
            </w:r>
          </w:p>
          <w:p w:rsidR="00D0312C" w:rsidRDefault="00D0312C" w:rsidP="00DC4CF0">
            <w:pPr>
              <w:spacing w:after="0" w:line="240" w:lineRule="auto"/>
              <w:jc w:val="both"/>
              <w:rPr>
                <w:rFonts w:ascii="Times New Roman" w:eastAsia="Times New Roman" w:hAnsi="Times New Roman" w:cs="Times New Roman"/>
                <w:color w:val="000000"/>
                <w:sz w:val="24"/>
                <w:szCs w:val="24"/>
                <w:lang w:eastAsia="pt-BR"/>
              </w:rPr>
            </w:pPr>
          </w:p>
          <w:p w:rsidR="005A575B" w:rsidRPr="00577047" w:rsidRDefault="005A575B" w:rsidP="00DC4CF0">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2º A</w:t>
            </w:r>
            <w:r w:rsidRPr="00577047">
              <w:rPr>
                <w:rFonts w:ascii="Times New Roman" w:eastAsia="Times New Roman" w:hAnsi="Times New Roman" w:cs="Times New Roman"/>
                <w:color w:val="000000"/>
                <w:sz w:val="24"/>
                <w:szCs w:val="24"/>
                <w:lang w:eastAsia="pt-BR"/>
              </w:rPr>
              <w:t xml:space="preserve"> definição e a classificação das atividades consideradas de alto e de baixo risco, para fins de licenciamento</w:t>
            </w:r>
            <w:r>
              <w:rPr>
                <w:rFonts w:ascii="Times New Roman" w:eastAsia="Times New Roman" w:hAnsi="Times New Roman" w:cs="Times New Roman"/>
                <w:color w:val="000000"/>
                <w:sz w:val="24"/>
                <w:szCs w:val="24"/>
                <w:lang w:eastAsia="pt-BR"/>
              </w:rPr>
              <w:t xml:space="preserve"> obedecerão </w:t>
            </w:r>
            <w:r w:rsidR="006A450B">
              <w:rPr>
                <w:rFonts w:ascii="Times New Roman" w:eastAsia="Times New Roman" w:hAnsi="Times New Roman" w:cs="Times New Roman"/>
                <w:color w:val="000000"/>
                <w:sz w:val="24"/>
                <w:szCs w:val="24"/>
                <w:lang w:eastAsia="pt-BR"/>
              </w:rPr>
              <w:t xml:space="preserve">às regras contidas da Resolução CGSIM (REDESIM) </w:t>
            </w:r>
            <w:r w:rsidR="006A450B" w:rsidRPr="006A450B">
              <w:rPr>
                <w:rFonts w:ascii="Times New Roman" w:eastAsia="Times New Roman" w:hAnsi="Times New Roman" w:cs="Times New Roman"/>
                <w:color w:val="000000"/>
                <w:sz w:val="24"/>
                <w:szCs w:val="24"/>
                <w:lang w:eastAsia="pt-BR"/>
              </w:rPr>
              <w:t xml:space="preserve">nº 22, de 22 de junho </w:t>
            </w:r>
            <w:r w:rsidR="006A450B">
              <w:rPr>
                <w:rFonts w:ascii="Times New Roman" w:eastAsia="Times New Roman" w:hAnsi="Times New Roman" w:cs="Times New Roman"/>
                <w:color w:val="000000"/>
                <w:sz w:val="24"/>
                <w:szCs w:val="24"/>
                <w:lang w:eastAsia="pt-BR"/>
              </w:rPr>
              <w:t>de</w:t>
            </w:r>
            <w:r w:rsidR="006A450B" w:rsidRPr="006A450B">
              <w:rPr>
                <w:rFonts w:ascii="Times New Roman" w:eastAsia="Times New Roman" w:hAnsi="Times New Roman" w:cs="Times New Roman"/>
                <w:color w:val="000000"/>
                <w:sz w:val="24"/>
                <w:szCs w:val="24"/>
                <w:lang w:eastAsia="pt-BR"/>
              </w:rPr>
              <w:t xml:space="preserve"> 2010</w:t>
            </w:r>
            <w:r w:rsidR="006A450B">
              <w:rPr>
                <w:rFonts w:ascii="Times New Roman" w:eastAsia="Times New Roman" w:hAnsi="Times New Roman" w:cs="Times New Roman"/>
                <w:color w:val="000000"/>
                <w:sz w:val="24"/>
                <w:szCs w:val="24"/>
                <w:lang w:eastAsia="pt-BR"/>
              </w:rPr>
              <w:t>.</w:t>
            </w: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6º O</w:t>
            </w:r>
            <w:r w:rsidR="00D0312C" w:rsidRPr="00577047">
              <w:rPr>
                <w:rFonts w:ascii="Times New Roman" w:eastAsia="Times New Roman" w:hAnsi="Times New Roman" w:cs="Times New Roman"/>
                <w:color w:val="000000"/>
                <w:sz w:val="24"/>
                <w:szCs w:val="24"/>
                <w:lang w:eastAsia="pt-BR"/>
              </w:rPr>
              <w:t xml:space="preserve"> </w:t>
            </w:r>
            <w:r w:rsidR="006A63BF" w:rsidRPr="00577047">
              <w:rPr>
                <w:rFonts w:ascii="Times New Roman" w:eastAsia="Times New Roman" w:hAnsi="Times New Roman" w:cs="Times New Roman"/>
                <w:color w:val="000000"/>
                <w:sz w:val="24"/>
                <w:szCs w:val="24"/>
                <w:lang w:eastAsia="pt-BR"/>
              </w:rPr>
              <w:t xml:space="preserve">Comitê Gestor Municipal </w:t>
            </w:r>
            <w:r w:rsidRPr="00577047">
              <w:rPr>
                <w:rFonts w:ascii="Times New Roman" w:eastAsia="Times New Roman" w:hAnsi="Times New Roman" w:cs="Times New Roman"/>
                <w:color w:val="000000"/>
                <w:sz w:val="24"/>
                <w:szCs w:val="24"/>
                <w:lang w:eastAsia="pt-BR"/>
              </w:rPr>
              <w:t xml:space="preserve">é composto de </w:t>
            </w:r>
            <w:proofErr w:type="spellStart"/>
            <w:r w:rsidR="006A63BF" w:rsidRPr="00577047">
              <w:rPr>
                <w:rFonts w:ascii="Times New Roman" w:eastAsia="Times New Roman" w:hAnsi="Times New Roman" w:cs="Times New Roman"/>
                <w:color w:val="000000"/>
                <w:sz w:val="24"/>
                <w:szCs w:val="24"/>
                <w:lang w:eastAsia="pt-BR"/>
              </w:rPr>
              <w:t>xxxxxx</w:t>
            </w:r>
            <w:proofErr w:type="spellEnd"/>
            <w:r w:rsidRPr="00577047">
              <w:rPr>
                <w:rFonts w:ascii="Times New Roman" w:eastAsia="Times New Roman" w:hAnsi="Times New Roman" w:cs="Times New Roman"/>
                <w:color w:val="000000"/>
                <w:sz w:val="24"/>
                <w:szCs w:val="24"/>
                <w:lang w:eastAsia="pt-BR"/>
              </w:rPr>
              <w:t>, representantes dos seguintes órgãos, entidades e segmentos</w:t>
            </w:r>
            <w:r w:rsidR="006A63BF" w:rsidRPr="00577047">
              <w:rPr>
                <w:rFonts w:ascii="Times New Roman" w:eastAsia="Times New Roman" w:hAnsi="Times New Roman" w:cs="Times New Roman"/>
                <w:color w:val="000000"/>
                <w:sz w:val="24"/>
                <w:szCs w:val="24"/>
                <w:lang w:eastAsia="pt-BR"/>
              </w:rPr>
              <w:t>:</w:t>
            </w:r>
          </w:p>
          <w:p w:rsidR="006A63BF" w:rsidRPr="00577047" w:rsidRDefault="006A63BF" w:rsidP="00DC4CF0">
            <w:pPr>
              <w:spacing w:after="0" w:line="240" w:lineRule="auto"/>
              <w:jc w:val="both"/>
              <w:rPr>
                <w:rFonts w:ascii="Times New Roman" w:eastAsia="Times New Roman" w:hAnsi="Times New Roman" w:cs="Times New Roman"/>
                <w:color w:val="000000"/>
                <w:sz w:val="24"/>
                <w:szCs w:val="24"/>
                <w:lang w:eastAsia="pt-BR"/>
              </w:rPr>
            </w:pP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 - um da Secretaria</w:t>
            </w:r>
            <w:r w:rsidR="006A63BF" w:rsidRPr="00577047">
              <w:rPr>
                <w:rFonts w:ascii="Times New Roman" w:eastAsia="Times New Roman" w:hAnsi="Times New Roman" w:cs="Times New Roman"/>
                <w:color w:val="000000"/>
                <w:sz w:val="24"/>
                <w:szCs w:val="24"/>
                <w:lang w:eastAsia="pt-BR"/>
              </w:rPr>
              <w:t xml:space="preserve"> Municipal</w:t>
            </w:r>
            <w:r w:rsidRPr="00577047">
              <w:rPr>
                <w:rFonts w:ascii="Times New Roman" w:eastAsia="Times New Roman" w:hAnsi="Times New Roman" w:cs="Times New Roman"/>
                <w:color w:val="000000"/>
                <w:sz w:val="24"/>
                <w:szCs w:val="24"/>
                <w:lang w:eastAsia="pt-BR"/>
              </w:rPr>
              <w:t xml:space="preserve"> de </w:t>
            </w:r>
            <w:r w:rsidR="006A63BF" w:rsidRPr="00577047">
              <w:rPr>
                <w:rFonts w:ascii="Times New Roman" w:eastAsia="Times New Roman" w:hAnsi="Times New Roman" w:cs="Times New Roman"/>
                <w:color w:val="000000"/>
                <w:sz w:val="24"/>
                <w:szCs w:val="24"/>
                <w:lang w:eastAsia="pt-BR"/>
              </w:rPr>
              <w:t>xxx</w:t>
            </w:r>
            <w:r w:rsidRPr="00577047">
              <w:rPr>
                <w:rFonts w:ascii="Times New Roman" w:eastAsia="Times New Roman" w:hAnsi="Times New Roman" w:cs="Times New Roman"/>
                <w:color w:val="000000"/>
                <w:sz w:val="24"/>
                <w:szCs w:val="24"/>
                <w:lang w:eastAsia="pt-BR"/>
              </w:rPr>
              <w:t>, na qualidade de Presidente</w:t>
            </w:r>
            <w:r w:rsidR="006A63BF" w:rsidRPr="00577047">
              <w:rPr>
                <w:rFonts w:ascii="Times New Roman" w:eastAsia="Times New Roman" w:hAnsi="Times New Roman" w:cs="Times New Roman"/>
                <w:color w:val="000000"/>
                <w:sz w:val="24"/>
                <w:szCs w:val="24"/>
                <w:lang w:eastAsia="pt-BR"/>
              </w:rPr>
              <w:t>;</w:t>
            </w: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II - um da Secretaria de </w:t>
            </w:r>
            <w:proofErr w:type="spellStart"/>
            <w:r w:rsidR="006A63BF" w:rsidRPr="00577047">
              <w:rPr>
                <w:rFonts w:ascii="Times New Roman" w:eastAsia="Times New Roman" w:hAnsi="Times New Roman" w:cs="Times New Roman"/>
                <w:color w:val="000000"/>
                <w:sz w:val="24"/>
                <w:szCs w:val="24"/>
                <w:lang w:eastAsia="pt-BR"/>
              </w:rPr>
              <w:t>xxxxxxx</w:t>
            </w:r>
            <w:proofErr w:type="spellEnd"/>
            <w:r w:rsidR="006A63BF" w:rsidRPr="00577047">
              <w:rPr>
                <w:rFonts w:ascii="Times New Roman" w:eastAsia="Times New Roman" w:hAnsi="Times New Roman" w:cs="Times New Roman"/>
                <w:color w:val="000000"/>
                <w:sz w:val="24"/>
                <w:szCs w:val="24"/>
                <w:lang w:eastAsia="pt-BR"/>
              </w:rPr>
              <w:t>;</w:t>
            </w: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III - um da Secretaria de </w:t>
            </w:r>
            <w:proofErr w:type="spellStart"/>
            <w:r w:rsidR="006A63BF" w:rsidRPr="00577047">
              <w:rPr>
                <w:rFonts w:ascii="Times New Roman" w:eastAsia="Times New Roman" w:hAnsi="Times New Roman" w:cs="Times New Roman"/>
                <w:color w:val="000000"/>
                <w:sz w:val="24"/>
                <w:szCs w:val="24"/>
                <w:lang w:eastAsia="pt-BR"/>
              </w:rPr>
              <w:t>xxxxxxx</w:t>
            </w:r>
            <w:proofErr w:type="spellEnd"/>
            <w:r w:rsidR="006A63BF" w:rsidRPr="00577047">
              <w:rPr>
                <w:rFonts w:ascii="Times New Roman" w:eastAsia="Times New Roman" w:hAnsi="Times New Roman" w:cs="Times New Roman"/>
                <w:color w:val="000000"/>
                <w:sz w:val="24"/>
                <w:szCs w:val="24"/>
                <w:lang w:eastAsia="pt-BR"/>
              </w:rPr>
              <w:t>;</w:t>
            </w: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IV - um da </w:t>
            </w:r>
            <w:r w:rsidR="006A63BF" w:rsidRPr="00577047">
              <w:rPr>
                <w:rFonts w:ascii="Times New Roman" w:eastAsia="Times New Roman" w:hAnsi="Times New Roman" w:cs="Times New Roman"/>
                <w:color w:val="000000"/>
                <w:sz w:val="24"/>
                <w:szCs w:val="24"/>
                <w:lang w:eastAsia="pt-BR"/>
              </w:rPr>
              <w:t>Associação Comercial;</w:t>
            </w:r>
          </w:p>
          <w:p w:rsidR="006A63BF"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V - dois empresários indicados por entidade representativa das microempresas e pequenas empresas no </w:t>
            </w:r>
            <w:proofErr w:type="spellStart"/>
            <w:r w:rsidR="006A63BF" w:rsidRPr="00577047">
              <w:rPr>
                <w:rFonts w:ascii="Times New Roman" w:eastAsia="Times New Roman" w:hAnsi="Times New Roman" w:cs="Times New Roman"/>
                <w:color w:val="000000"/>
                <w:sz w:val="24"/>
                <w:szCs w:val="24"/>
                <w:lang w:eastAsia="pt-BR"/>
              </w:rPr>
              <w:t>Municipio</w:t>
            </w:r>
            <w:proofErr w:type="spellEnd"/>
            <w:r w:rsidR="006A63BF" w:rsidRPr="00577047">
              <w:rPr>
                <w:rFonts w:ascii="Times New Roman" w:eastAsia="Times New Roman" w:hAnsi="Times New Roman" w:cs="Times New Roman"/>
                <w:color w:val="000000"/>
                <w:sz w:val="24"/>
                <w:szCs w:val="24"/>
                <w:lang w:eastAsia="pt-BR"/>
              </w:rPr>
              <w:t>;</w:t>
            </w:r>
          </w:p>
          <w:p w:rsidR="006A63BF" w:rsidRPr="00577047" w:rsidRDefault="006A63BF" w:rsidP="00DC4CF0">
            <w:pPr>
              <w:spacing w:after="0" w:line="240" w:lineRule="auto"/>
              <w:jc w:val="both"/>
              <w:rPr>
                <w:rFonts w:ascii="Times New Roman" w:eastAsia="Times New Roman" w:hAnsi="Times New Roman" w:cs="Times New Roman"/>
                <w:color w:val="000000"/>
                <w:sz w:val="24"/>
                <w:szCs w:val="24"/>
                <w:lang w:eastAsia="pt-BR"/>
              </w:rPr>
            </w:pPr>
          </w:p>
          <w:p w:rsidR="006A63BF" w:rsidRPr="00577047" w:rsidRDefault="006A63BF"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VI – </w:t>
            </w:r>
            <w:proofErr w:type="spellStart"/>
            <w:r w:rsidRPr="00577047">
              <w:rPr>
                <w:rFonts w:ascii="Times New Roman" w:eastAsia="Times New Roman" w:hAnsi="Times New Roman" w:cs="Times New Roman"/>
                <w:color w:val="000000"/>
                <w:sz w:val="24"/>
                <w:szCs w:val="24"/>
                <w:lang w:eastAsia="pt-BR"/>
              </w:rPr>
              <w:t>xxxxx</w:t>
            </w:r>
            <w:proofErr w:type="spellEnd"/>
            <w:r w:rsidRPr="00577047">
              <w:rPr>
                <w:rFonts w:ascii="Times New Roman" w:eastAsia="Times New Roman" w:hAnsi="Times New Roman" w:cs="Times New Roman"/>
                <w:color w:val="000000"/>
                <w:sz w:val="24"/>
                <w:szCs w:val="24"/>
                <w:lang w:eastAsia="pt-BR"/>
              </w:rPr>
              <w:t>;</w:t>
            </w:r>
          </w:p>
          <w:p w:rsidR="000360C2"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 1º O Presidente do </w:t>
            </w:r>
            <w:r w:rsidR="000360C2" w:rsidRPr="00577047">
              <w:rPr>
                <w:rFonts w:ascii="Times New Roman" w:eastAsia="Times New Roman" w:hAnsi="Times New Roman" w:cs="Times New Roman"/>
                <w:color w:val="000000"/>
                <w:sz w:val="24"/>
                <w:szCs w:val="24"/>
                <w:lang w:eastAsia="pt-BR"/>
              </w:rPr>
              <w:t>Comitê Gestor Municipal</w:t>
            </w:r>
            <w:r w:rsidRPr="00577047">
              <w:rPr>
                <w:rFonts w:ascii="Times New Roman" w:eastAsia="Times New Roman" w:hAnsi="Times New Roman" w:cs="Times New Roman"/>
                <w:color w:val="000000"/>
                <w:sz w:val="24"/>
                <w:szCs w:val="24"/>
                <w:lang w:eastAsia="pt-BR"/>
              </w:rPr>
              <w:t xml:space="preserve">, em suas faltas e impedimentos, será substituído pelo </w:t>
            </w:r>
            <w:proofErr w:type="spellStart"/>
            <w:r w:rsidR="000360C2" w:rsidRPr="00577047">
              <w:rPr>
                <w:rFonts w:ascii="Times New Roman" w:eastAsia="Times New Roman" w:hAnsi="Times New Roman" w:cs="Times New Roman"/>
                <w:color w:val="000000"/>
                <w:sz w:val="24"/>
                <w:szCs w:val="24"/>
                <w:lang w:eastAsia="pt-BR"/>
              </w:rPr>
              <w:t>xxxx</w:t>
            </w:r>
            <w:proofErr w:type="spellEnd"/>
            <w:r w:rsidR="000360C2" w:rsidRPr="00577047">
              <w:rPr>
                <w:rFonts w:ascii="Times New Roman" w:eastAsia="Times New Roman" w:hAnsi="Times New Roman" w:cs="Times New Roman"/>
                <w:color w:val="000000"/>
                <w:sz w:val="24"/>
                <w:szCs w:val="24"/>
                <w:lang w:eastAsia="pt-BR"/>
              </w:rPr>
              <w:t>;</w:t>
            </w:r>
          </w:p>
          <w:p w:rsidR="000360C2"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2º Os membros mencionados nos incisos </w:t>
            </w:r>
            <w:proofErr w:type="spellStart"/>
            <w:r w:rsidR="000360C2" w:rsidRPr="00577047">
              <w:rPr>
                <w:rFonts w:ascii="Times New Roman" w:eastAsia="Times New Roman" w:hAnsi="Times New Roman" w:cs="Times New Roman"/>
                <w:color w:val="000000"/>
                <w:sz w:val="24"/>
                <w:szCs w:val="24"/>
                <w:lang w:eastAsia="pt-BR"/>
              </w:rPr>
              <w:t>xxxxx</w:t>
            </w:r>
            <w:proofErr w:type="spellEnd"/>
            <w:r w:rsidRPr="00577047">
              <w:rPr>
                <w:rFonts w:ascii="Times New Roman" w:eastAsia="Times New Roman" w:hAnsi="Times New Roman" w:cs="Times New Roman"/>
                <w:color w:val="000000"/>
                <w:sz w:val="24"/>
                <w:szCs w:val="24"/>
                <w:lang w:eastAsia="pt-BR"/>
              </w:rPr>
              <w:t xml:space="preserve"> do </w:t>
            </w:r>
            <w:r w:rsidRPr="00577047">
              <w:rPr>
                <w:rFonts w:ascii="Times New Roman" w:eastAsia="Times New Roman" w:hAnsi="Times New Roman" w:cs="Times New Roman"/>
                <w:i/>
                <w:iCs/>
                <w:color w:val="000000"/>
                <w:sz w:val="24"/>
                <w:szCs w:val="24"/>
                <w:lang w:eastAsia="pt-BR"/>
              </w:rPr>
              <w:t>caput</w:t>
            </w:r>
            <w:r w:rsidRPr="00577047">
              <w:rPr>
                <w:rFonts w:ascii="Times New Roman" w:eastAsia="Times New Roman" w:hAnsi="Times New Roman" w:cs="Times New Roman"/>
                <w:color w:val="000000"/>
                <w:sz w:val="24"/>
                <w:szCs w:val="24"/>
                <w:lang w:eastAsia="pt-BR"/>
              </w:rPr>
              <w:t xml:space="preserve"> deste artigo serão indicados pelos titulares dos órgãos, das entidades e dos segmentos que representam para mandato de dois anos</w:t>
            </w:r>
            <w:r w:rsidR="000360C2" w:rsidRPr="00577047">
              <w:rPr>
                <w:rFonts w:ascii="Times New Roman" w:eastAsia="Times New Roman" w:hAnsi="Times New Roman" w:cs="Times New Roman"/>
                <w:color w:val="000000"/>
                <w:sz w:val="24"/>
                <w:szCs w:val="24"/>
                <w:lang w:eastAsia="pt-BR"/>
              </w:rPr>
              <w:t>.</w:t>
            </w:r>
          </w:p>
          <w:p w:rsidR="000360C2"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3º No caso de membros do </w:t>
            </w:r>
            <w:r w:rsidR="000360C2" w:rsidRPr="00577047">
              <w:rPr>
                <w:rFonts w:ascii="Times New Roman" w:eastAsia="Times New Roman" w:hAnsi="Times New Roman" w:cs="Times New Roman"/>
                <w:color w:val="000000"/>
                <w:sz w:val="24"/>
                <w:szCs w:val="24"/>
                <w:lang w:eastAsia="pt-BR"/>
              </w:rPr>
              <w:t xml:space="preserve">Comitê Gestor Municipal </w:t>
            </w:r>
            <w:r w:rsidRPr="00577047">
              <w:rPr>
                <w:rFonts w:ascii="Times New Roman" w:eastAsia="Times New Roman" w:hAnsi="Times New Roman" w:cs="Times New Roman"/>
                <w:color w:val="000000"/>
                <w:sz w:val="24"/>
                <w:szCs w:val="24"/>
                <w:lang w:eastAsia="pt-BR"/>
              </w:rPr>
              <w:t>que forem integrantes de órgãos públicos, na condição de ocupantes de cargos de livre nomeação, a designação deve ser para mandato coincidente com o exercício do respectivo cargo</w:t>
            </w:r>
            <w:r w:rsidR="000360C2" w:rsidRPr="00577047">
              <w:rPr>
                <w:rFonts w:ascii="Times New Roman" w:eastAsia="Times New Roman" w:hAnsi="Times New Roman" w:cs="Times New Roman"/>
                <w:color w:val="000000"/>
                <w:sz w:val="24"/>
                <w:szCs w:val="24"/>
                <w:lang w:eastAsia="pt-BR"/>
              </w:rPr>
              <w:t>.</w:t>
            </w:r>
          </w:p>
          <w:p w:rsidR="000360C2"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4º Nas hipóteses dos incisos </w:t>
            </w:r>
            <w:r w:rsidR="000360C2" w:rsidRPr="00577047">
              <w:rPr>
                <w:rFonts w:ascii="Times New Roman" w:eastAsia="Times New Roman" w:hAnsi="Times New Roman" w:cs="Times New Roman"/>
                <w:color w:val="000000"/>
                <w:sz w:val="24"/>
                <w:szCs w:val="24"/>
                <w:lang w:eastAsia="pt-BR"/>
              </w:rPr>
              <w:t>xxx</w:t>
            </w:r>
            <w:r w:rsidRPr="00577047">
              <w:rPr>
                <w:rFonts w:ascii="Times New Roman" w:eastAsia="Times New Roman" w:hAnsi="Times New Roman" w:cs="Times New Roman"/>
                <w:color w:val="000000"/>
                <w:sz w:val="24"/>
                <w:szCs w:val="24"/>
                <w:lang w:eastAsia="pt-BR"/>
              </w:rPr>
              <w:t xml:space="preserve"> do </w:t>
            </w:r>
            <w:r w:rsidRPr="00577047">
              <w:rPr>
                <w:rFonts w:ascii="Times New Roman" w:eastAsia="Times New Roman" w:hAnsi="Times New Roman" w:cs="Times New Roman"/>
                <w:i/>
                <w:iCs/>
                <w:color w:val="000000"/>
                <w:sz w:val="24"/>
                <w:szCs w:val="24"/>
                <w:lang w:eastAsia="pt-BR"/>
              </w:rPr>
              <w:t>caput</w:t>
            </w:r>
            <w:r w:rsidRPr="00577047">
              <w:rPr>
                <w:rFonts w:ascii="Times New Roman" w:eastAsia="Times New Roman" w:hAnsi="Times New Roman" w:cs="Times New Roman"/>
                <w:color w:val="000000"/>
                <w:sz w:val="24"/>
                <w:szCs w:val="24"/>
                <w:lang w:eastAsia="pt-BR"/>
              </w:rPr>
              <w:t xml:space="preserve"> deste artigo, para cada membro titular deverá ser indicado e designado na forma do § 2º um membro suplente</w:t>
            </w:r>
            <w:r w:rsidR="000360C2" w:rsidRPr="00577047">
              <w:rPr>
                <w:rFonts w:ascii="Times New Roman" w:eastAsia="Times New Roman" w:hAnsi="Times New Roman" w:cs="Times New Roman"/>
                <w:color w:val="000000"/>
                <w:sz w:val="24"/>
                <w:szCs w:val="24"/>
                <w:lang w:eastAsia="pt-BR"/>
              </w:rPr>
              <w:t>.</w:t>
            </w: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5º A participação no Comitê Gestor Municipal, assim como nos seus grupos de trabalho, não será remunerada, sendo seu exercício considerado de relevante interesse público.</w:t>
            </w: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p>
          <w:p w:rsidR="00D0312C" w:rsidRDefault="00D0312C" w:rsidP="00D0312C">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t>Seção II</w:t>
            </w:r>
            <w:r w:rsidRPr="00577047">
              <w:rPr>
                <w:rFonts w:ascii="Times New Roman" w:eastAsia="Times New Roman" w:hAnsi="Times New Roman" w:cs="Times New Roman"/>
                <w:color w:val="000000"/>
                <w:sz w:val="24"/>
                <w:szCs w:val="24"/>
                <w:lang w:eastAsia="pt-BR"/>
              </w:rPr>
              <w:br/>
              <w:t xml:space="preserve">Da Central Virtual de Atendimento ao Licenciamento </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C65119" w:rsidRPr="00577047">
              <w:rPr>
                <w:rFonts w:ascii="Times New Roman" w:eastAsia="Times New Roman" w:hAnsi="Times New Roman" w:cs="Times New Roman"/>
                <w:color w:val="000000"/>
                <w:sz w:val="24"/>
                <w:szCs w:val="24"/>
                <w:lang w:eastAsia="pt-BR"/>
              </w:rPr>
              <w:t>7º</w:t>
            </w:r>
            <w:r w:rsidRPr="00577047">
              <w:rPr>
                <w:rFonts w:ascii="Times New Roman" w:eastAsia="Times New Roman" w:hAnsi="Times New Roman" w:cs="Times New Roman"/>
                <w:color w:val="000000"/>
                <w:sz w:val="24"/>
                <w:szCs w:val="24"/>
                <w:lang w:eastAsia="pt-BR"/>
              </w:rPr>
              <w:t xml:space="preserve">. A Central Virtual de Atendimento ao Licenciamento terá por objetivo estabelecer um padrão de rotinas de procedimentos relativas a </w:t>
            </w:r>
            <w:r w:rsidR="005F214F" w:rsidRPr="00577047">
              <w:rPr>
                <w:rFonts w:ascii="Times New Roman" w:eastAsia="Times New Roman" w:hAnsi="Times New Roman" w:cs="Times New Roman"/>
                <w:color w:val="000000"/>
                <w:sz w:val="24"/>
                <w:szCs w:val="24"/>
                <w:lang w:eastAsia="pt-BR"/>
              </w:rPr>
              <w:t>expedição de licenças de funcionamentos.</w:t>
            </w:r>
          </w:p>
          <w:p w:rsidR="005F214F" w:rsidRPr="00577047" w:rsidRDefault="005F214F" w:rsidP="00D0312C">
            <w:pPr>
              <w:spacing w:after="0" w:line="240" w:lineRule="auto"/>
              <w:jc w:val="both"/>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Parágrafo único. </w:t>
            </w:r>
            <w:r w:rsidR="005F214F" w:rsidRPr="00577047">
              <w:rPr>
                <w:rFonts w:ascii="Times New Roman" w:eastAsia="Times New Roman" w:hAnsi="Times New Roman" w:cs="Times New Roman"/>
                <w:color w:val="000000"/>
                <w:sz w:val="24"/>
                <w:szCs w:val="24"/>
                <w:lang w:eastAsia="pt-BR"/>
              </w:rPr>
              <w:t>A Central Virtual de Atendimento será implantada</w:t>
            </w:r>
            <w:r w:rsidRPr="00577047">
              <w:rPr>
                <w:rFonts w:ascii="Times New Roman" w:eastAsia="Times New Roman" w:hAnsi="Times New Roman" w:cs="Times New Roman"/>
                <w:color w:val="000000"/>
                <w:sz w:val="24"/>
                <w:szCs w:val="24"/>
                <w:lang w:eastAsia="pt-BR"/>
              </w:rPr>
              <w:t xml:space="preserve"> no prazo</w:t>
            </w:r>
            <w:r w:rsidR="005F214F" w:rsidRPr="00577047">
              <w:rPr>
                <w:rFonts w:ascii="Times New Roman" w:eastAsia="Times New Roman" w:hAnsi="Times New Roman" w:cs="Times New Roman"/>
                <w:color w:val="000000"/>
                <w:sz w:val="24"/>
                <w:szCs w:val="24"/>
                <w:lang w:eastAsia="pt-BR"/>
              </w:rPr>
              <w:t xml:space="preserve"> máximo de</w:t>
            </w:r>
            <w:r w:rsidRPr="00577047">
              <w:rPr>
                <w:rFonts w:ascii="Times New Roman" w:eastAsia="Times New Roman" w:hAnsi="Times New Roman" w:cs="Times New Roman"/>
                <w:color w:val="000000"/>
                <w:sz w:val="24"/>
                <w:szCs w:val="24"/>
                <w:lang w:eastAsia="pt-BR"/>
              </w:rPr>
              <w:t xml:space="preserve"> </w:t>
            </w:r>
            <w:r w:rsidR="005F214F" w:rsidRPr="00577047">
              <w:rPr>
                <w:rFonts w:ascii="Times New Roman" w:eastAsia="Times New Roman" w:hAnsi="Times New Roman" w:cs="Times New Roman"/>
                <w:color w:val="000000"/>
                <w:sz w:val="24"/>
                <w:szCs w:val="24"/>
                <w:lang w:eastAsia="pt-BR"/>
              </w:rPr>
              <w:t xml:space="preserve">cento e oitenta </w:t>
            </w:r>
            <w:r w:rsidRPr="00577047">
              <w:rPr>
                <w:rFonts w:ascii="Times New Roman" w:eastAsia="Times New Roman" w:hAnsi="Times New Roman" w:cs="Times New Roman"/>
                <w:color w:val="000000"/>
                <w:sz w:val="24"/>
                <w:szCs w:val="24"/>
                <w:lang w:eastAsia="pt-BR"/>
              </w:rPr>
              <w:t>dias</w:t>
            </w:r>
            <w:r w:rsidR="005F214F" w:rsidRPr="00577047">
              <w:rPr>
                <w:rFonts w:ascii="Times New Roman" w:eastAsia="Times New Roman" w:hAnsi="Times New Roman" w:cs="Times New Roman"/>
                <w:color w:val="000000"/>
                <w:sz w:val="24"/>
                <w:szCs w:val="24"/>
                <w:lang w:eastAsia="pt-BR"/>
              </w:rPr>
              <w:t>,</w:t>
            </w:r>
            <w:r w:rsidRPr="00577047">
              <w:rPr>
                <w:rFonts w:ascii="Times New Roman" w:eastAsia="Times New Roman" w:hAnsi="Times New Roman" w:cs="Times New Roman"/>
                <w:color w:val="000000"/>
                <w:sz w:val="24"/>
                <w:szCs w:val="24"/>
                <w:lang w:eastAsia="pt-BR"/>
              </w:rPr>
              <w:t xml:space="preserve"> </w:t>
            </w:r>
            <w:r w:rsidR="005F214F" w:rsidRPr="00577047">
              <w:rPr>
                <w:rFonts w:ascii="Times New Roman" w:eastAsia="Times New Roman" w:hAnsi="Times New Roman" w:cs="Times New Roman"/>
                <w:color w:val="000000"/>
                <w:sz w:val="24"/>
                <w:szCs w:val="24"/>
                <w:lang w:eastAsia="pt-BR"/>
              </w:rPr>
              <w:t xml:space="preserve">contados </w:t>
            </w:r>
            <w:r w:rsidRPr="00577047">
              <w:rPr>
                <w:rFonts w:ascii="Times New Roman" w:eastAsia="Times New Roman" w:hAnsi="Times New Roman" w:cs="Times New Roman"/>
                <w:color w:val="000000"/>
                <w:sz w:val="24"/>
                <w:szCs w:val="24"/>
                <w:lang w:eastAsia="pt-BR"/>
              </w:rPr>
              <w:t>a partir d</w:t>
            </w:r>
            <w:r w:rsidR="005F214F" w:rsidRPr="00577047">
              <w:rPr>
                <w:rFonts w:ascii="Times New Roman" w:eastAsia="Times New Roman" w:hAnsi="Times New Roman" w:cs="Times New Roman"/>
                <w:color w:val="000000"/>
                <w:sz w:val="24"/>
                <w:szCs w:val="24"/>
                <w:lang w:eastAsia="pt-BR"/>
              </w:rPr>
              <w:t>a sanção dessa Lei</w:t>
            </w:r>
            <w:r w:rsidRPr="00577047">
              <w:rPr>
                <w:rFonts w:ascii="Times New Roman" w:eastAsia="Times New Roman" w:hAnsi="Times New Roman" w:cs="Times New Roman"/>
                <w:color w:val="000000"/>
                <w:sz w:val="24"/>
                <w:szCs w:val="24"/>
                <w:lang w:eastAsia="pt-BR"/>
              </w:rPr>
              <w:t>.</w:t>
            </w:r>
          </w:p>
          <w:p w:rsidR="00D0312C" w:rsidRPr="00577047" w:rsidRDefault="00D0312C" w:rsidP="00D0312C">
            <w:pPr>
              <w:spacing w:after="0" w:line="240" w:lineRule="auto"/>
              <w:jc w:val="center"/>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center"/>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Seção </w:t>
            </w:r>
            <w:r w:rsidR="005F214F" w:rsidRPr="00577047">
              <w:rPr>
                <w:rFonts w:ascii="Times New Roman" w:eastAsia="Times New Roman" w:hAnsi="Times New Roman" w:cs="Times New Roman"/>
                <w:color w:val="000000"/>
                <w:sz w:val="24"/>
                <w:szCs w:val="24"/>
                <w:lang w:eastAsia="pt-BR"/>
              </w:rPr>
              <w:t>III</w:t>
            </w:r>
            <w:r w:rsidRPr="00577047">
              <w:rPr>
                <w:rFonts w:ascii="Times New Roman" w:eastAsia="Times New Roman" w:hAnsi="Times New Roman" w:cs="Times New Roman"/>
                <w:color w:val="000000"/>
                <w:sz w:val="24"/>
                <w:szCs w:val="24"/>
                <w:lang w:eastAsia="pt-BR"/>
              </w:rPr>
              <w:br/>
              <w:t xml:space="preserve">Da Sala do Empreendedor  </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C65119" w:rsidRPr="00577047">
              <w:rPr>
                <w:rFonts w:ascii="Times New Roman" w:eastAsia="Times New Roman" w:hAnsi="Times New Roman" w:cs="Times New Roman"/>
                <w:color w:val="000000"/>
                <w:sz w:val="24"/>
                <w:szCs w:val="24"/>
                <w:lang w:eastAsia="pt-BR"/>
              </w:rPr>
              <w:t xml:space="preserve">8º. </w:t>
            </w:r>
            <w:r w:rsidRPr="00577047">
              <w:rPr>
                <w:rFonts w:ascii="Times New Roman" w:eastAsia="Times New Roman" w:hAnsi="Times New Roman" w:cs="Times New Roman"/>
                <w:color w:val="000000"/>
                <w:sz w:val="24"/>
                <w:szCs w:val="24"/>
                <w:lang w:eastAsia="pt-BR"/>
              </w:rPr>
              <w:t xml:space="preserve"> A Sala do Empreendedor visa a assegurar ao empresário entrada única de dados cadastrais e de documentos, configurando-se como unidade de atendimento presencial e centro integrado dos serviços prestados pelos órgãos e pelas entidades da administração pública direta, suas autarquias e fundações, com as seguintes atribuições</w:t>
            </w:r>
            <w:r w:rsidR="005F214F" w:rsidRPr="00577047">
              <w:rPr>
                <w:rFonts w:ascii="Times New Roman" w:eastAsia="Times New Roman" w:hAnsi="Times New Roman" w:cs="Times New Roman"/>
                <w:color w:val="000000"/>
                <w:sz w:val="24"/>
                <w:szCs w:val="24"/>
                <w:lang w:eastAsia="pt-BR"/>
              </w:rPr>
              <w:t>:</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auxiliar o usuário na decisão de abertura do negócio, prestando orientação e informações pormenorizadas para realização do registro e da legalização de empresa</w:t>
            </w:r>
            <w:r w:rsidR="005F214F" w:rsidRPr="00577047">
              <w:rPr>
                <w:rFonts w:ascii="Times New Roman" w:eastAsia="Times New Roman" w:hAnsi="Times New Roman" w:cs="Times New Roman"/>
                <w:color w:val="000000"/>
                <w:sz w:val="24"/>
                <w:szCs w:val="24"/>
                <w:lang w:eastAsia="pt-BR"/>
              </w:rPr>
              <w:t>;</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disponibilizar aos interessados, de forma presencial e pela rede mundial de computadores, informações, orientações e instrumentos que permitam pesquisas prévias às etapas de registro ou de inscrição, alteração e baixa de empresários e pessoas jurídicas, de modo a prover ao usuário certeza quanto à documentação exigível e à viabilidade do registro ou da inscrição</w:t>
            </w:r>
            <w:r w:rsidR="005F214F" w:rsidRPr="00577047">
              <w:rPr>
                <w:rFonts w:ascii="Times New Roman" w:eastAsia="Times New Roman" w:hAnsi="Times New Roman" w:cs="Times New Roman"/>
                <w:color w:val="000000"/>
                <w:sz w:val="24"/>
                <w:szCs w:val="24"/>
                <w:lang w:eastAsia="pt-BR"/>
              </w:rPr>
              <w:t>;</w:t>
            </w:r>
          </w:p>
          <w:p w:rsidR="000909B1"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III - instrumentalizar a solicitação e a impressão das certidões necessárias ao funcionamento da empresa</w:t>
            </w:r>
            <w:r w:rsidR="000909B1">
              <w:rPr>
                <w:rFonts w:ascii="Times New Roman" w:eastAsia="Times New Roman" w:hAnsi="Times New Roman" w:cs="Times New Roman"/>
                <w:color w:val="000000"/>
                <w:sz w:val="24"/>
                <w:szCs w:val="24"/>
                <w:lang w:eastAsia="pt-BR"/>
              </w:rPr>
              <w:t>;</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IV - permitir o acesso eletrônico necessário ao registro e à formalização das microempresas e das empresas de pequeno porte</w:t>
            </w:r>
            <w:r w:rsidR="005F214F" w:rsidRPr="00577047">
              <w:rPr>
                <w:rFonts w:ascii="Times New Roman" w:eastAsia="Times New Roman" w:hAnsi="Times New Roman" w:cs="Times New Roman"/>
                <w:color w:val="000000"/>
                <w:sz w:val="24"/>
                <w:szCs w:val="24"/>
                <w:lang w:eastAsia="pt-BR"/>
              </w:rPr>
              <w:t>;</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V - fornecer orientação quanto às obrigações tributárias, além de outras fixadas em regulamento.</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1º Para o pleno funcionamento da Sala do Empreendedor, o Poder Executivo poderá firmar parceria com outras instituições públicas ou privadas para, entre outras funcionalidades, mediante presença física ou virtual, oferecer orientação sobre a abertura, funcionamento e encerramento de empresas, incluindo apoio para elaboração de plano de negócios, pesquisa de mercado, orientação sobre crédito, associativismo e programas de apoio oferecidos</w:t>
            </w:r>
            <w:r w:rsidR="005F214F" w:rsidRPr="00577047">
              <w:rPr>
                <w:rFonts w:ascii="Times New Roman" w:eastAsia="Times New Roman" w:hAnsi="Times New Roman" w:cs="Times New Roman"/>
                <w:color w:val="000000"/>
                <w:sz w:val="24"/>
                <w:szCs w:val="24"/>
                <w:lang w:eastAsia="pt-BR"/>
              </w:rPr>
              <w:t>.</w:t>
            </w:r>
          </w:p>
          <w:p w:rsidR="005F214F"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2º A Sala do Empreendedor deverá permitir o acesso</w:t>
            </w:r>
            <w:r w:rsidR="00F77884">
              <w:rPr>
                <w:rFonts w:ascii="Times New Roman" w:eastAsia="Times New Roman" w:hAnsi="Times New Roman" w:cs="Times New Roman"/>
                <w:color w:val="000000"/>
                <w:sz w:val="24"/>
                <w:szCs w:val="24"/>
                <w:lang w:eastAsia="pt-BR"/>
              </w:rPr>
              <w:t xml:space="preserve"> à</w:t>
            </w:r>
            <w:r w:rsidR="00256718">
              <w:rPr>
                <w:rFonts w:ascii="Times New Roman" w:eastAsia="Times New Roman" w:hAnsi="Times New Roman" w:cs="Times New Roman"/>
                <w:color w:val="000000"/>
                <w:sz w:val="24"/>
                <w:szCs w:val="24"/>
                <w:lang w:eastAsia="pt-BR"/>
              </w:rPr>
              <w:t xml:space="preserve"> </w:t>
            </w:r>
            <w:r w:rsidR="000909B1" w:rsidRPr="000909B1">
              <w:rPr>
                <w:rFonts w:ascii="Times New Roman" w:eastAsia="Times New Roman" w:hAnsi="Times New Roman" w:cs="Times New Roman"/>
                <w:color w:val="000000"/>
                <w:sz w:val="24"/>
                <w:szCs w:val="24"/>
                <w:lang w:eastAsia="pt-BR"/>
              </w:rPr>
              <w:t>sistema integrado com órgãos de registro e licenciamento</w:t>
            </w:r>
            <w:r w:rsidRPr="00577047">
              <w:rPr>
                <w:rFonts w:ascii="Times New Roman" w:eastAsia="Times New Roman" w:hAnsi="Times New Roman" w:cs="Times New Roman"/>
                <w:color w:val="000000"/>
                <w:sz w:val="24"/>
                <w:szCs w:val="24"/>
                <w:lang w:eastAsia="pt-BR"/>
              </w:rPr>
              <w:t>.</w:t>
            </w:r>
            <w:r w:rsidR="00FF0C4A">
              <w:rPr>
                <w:rFonts w:ascii="Times New Roman" w:eastAsia="Times New Roman" w:hAnsi="Times New Roman" w:cs="Times New Roman"/>
                <w:color w:val="000000"/>
                <w:sz w:val="24"/>
                <w:szCs w:val="24"/>
                <w:lang w:eastAsia="pt-BR"/>
              </w:rPr>
              <w:t xml:space="preserve"> </w:t>
            </w:r>
          </w:p>
          <w:p w:rsidR="00C65119" w:rsidRPr="00577047" w:rsidRDefault="00C65119" w:rsidP="00D0312C">
            <w:pPr>
              <w:spacing w:after="0" w:line="240" w:lineRule="auto"/>
              <w:jc w:val="both"/>
              <w:rPr>
                <w:rFonts w:ascii="Times New Roman" w:eastAsia="Times New Roman" w:hAnsi="Times New Roman" w:cs="Times New Roman"/>
                <w:color w:val="000000"/>
                <w:sz w:val="24"/>
                <w:szCs w:val="24"/>
                <w:lang w:eastAsia="pt-BR"/>
              </w:rPr>
            </w:pPr>
          </w:p>
          <w:p w:rsidR="00D0312C" w:rsidRDefault="00D0312C" w:rsidP="00D0312C">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Seção </w:t>
            </w:r>
            <w:r w:rsidR="005F214F" w:rsidRPr="00577047">
              <w:rPr>
                <w:rFonts w:ascii="Times New Roman" w:eastAsia="Times New Roman" w:hAnsi="Times New Roman" w:cs="Times New Roman"/>
                <w:color w:val="000000"/>
                <w:sz w:val="24"/>
                <w:szCs w:val="24"/>
                <w:lang w:eastAsia="pt-BR"/>
              </w:rPr>
              <w:t>I</w:t>
            </w:r>
            <w:r w:rsidRPr="00577047">
              <w:rPr>
                <w:rFonts w:ascii="Times New Roman" w:eastAsia="Times New Roman" w:hAnsi="Times New Roman" w:cs="Times New Roman"/>
                <w:color w:val="000000"/>
                <w:sz w:val="24"/>
                <w:szCs w:val="24"/>
                <w:lang w:eastAsia="pt-BR"/>
              </w:rPr>
              <w:t>V</w:t>
            </w:r>
            <w:r w:rsidRPr="00577047">
              <w:rPr>
                <w:rFonts w:ascii="Times New Roman" w:eastAsia="Times New Roman" w:hAnsi="Times New Roman" w:cs="Times New Roman"/>
                <w:color w:val="000000"/>
                <w:sz w:val="24"/>
                <w:szCs w:val="24"/>
                <w:lang w:eastAsia="pt-BR"/>
              </w:rPr>
              <w:br/>
              <w:t>Do Portal do Empreendedor</w:t>
            </w:r>
          </w:p>
          <w:p w:rsidR="00C65119"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C65119" w:rsidRPr="00577047">
              <w:rPr>
                <w:rFonts w:ascii="Times New Roman" w:eastAsia="Times New Roman" w:hAnsi="Times New Roman" w:cs="Times New Roman"/>
                <w:color w:val="000000"/>
                <w:sz w:val="24"/>
                <w:szCs w:val="24"/>
                <w:lang w:eastAsia="pt-BR"/>
              </w:rPr>
              <w:t xml:space="preserve">9º. </w:t>
            </w:r>
            <w:r w:rsidRPr="00577047">
              <w:rPr>
                <w:rFonts w:ascii="Times New Roman" w:eastAsia="Times New Roman" w:hAnsi="Times New Roman" w:cs="Times New Roman"/>
                <w:color w:val="000000"/>
                <w:sz w:val="24"/>
                <w:szCs w:val="24"/>
                <w:lang w:eastAsia="pt-BR"/>
              </w:rPr>
              <w:t>O Portal do Empreendedor</w:t>
            </w:r>
            <w:r w:rsidR="005F214F" w:rsidRPr="00577047">
              <w:rPr>
                <w:rFonts w:ascii="Times New Roman" w:eastAsia="Times New Roman" w:hAnsi="Times New Roman" w:cs="Times New Roman"/>
                <w:color w:val="000000"/>
                <w:sz w:val="24"/>
                <w:szCs w:val="24"/>
                <w:lang w:eastAsia="pt-BR"/>
              </w:rPr>
              <w:t xml:space="preserve"> centralizará</w:t>
            </w:r>
            <w:r w:rsidRPr="00577047">
              <w:rPr>
                <w:rFonts w:ascii="Times New Roman" w:eastAsia="Times New Roman" w:hAnsi="Times New Roman" w:cs="Times New Roman"/>
                <w:color w:val="000000"/>
                <w:sz w:val="24"/>
                <w:szCs w:val="24"/>
                <w:lang w:eastAsia="pt-BR"/>
              </w:rPr>
              <w:t xml:space="preserve"> o acesso eletrônico pela rede mundial de computadores, facilitando a todos o acesso aos sistemas necessários à formalização e ao </w:t>
            </w:r>
            <w:r w:rsidRPr="00577047">
              <w:rPr>
                <w:rFonts w:ascii="Times New Roman" w:eastAsia="Times New Roman" w:hAnsi="Times New Roman" w:cs="Times New Roman"/>
                <w:color w:val="000000"/>
                <w:sz w:val="24"/>
                <w:szCs w:val="24"/>
                <w:lang w:eastAsia="pt-BR"/>
              </w:rPr>
              <w:lastRenderedPageBreak/>
              <w:t xml:space="preserve">registro das microempresas e das empresas de pequeno porte, divulgando, ainda, as matérias de interesse </w:t>
            </w:r>
            <w:r w:rsidR="00C65119" w:rsidRPr="00577047">
              <w:rPr>
                <w:rFonts w:ascii="Times New Roman" w:eastAsia="Times New Roman" w:hAnsi="Times New Roman" w:cs="Times New Roman"/>
                <w:color w:val="000000"/>
                <w:sz w:val="24"/>
                <w:szCs w:val="24"/>
                <w:lang w:eastAsia="pt-BR"/>
              </w:rPr>
              <w:t>dos empresários de Micros e Pequenas Empresas.</w:t>
            </w: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Parágrafo único. Constarão, também, do Portal do Empreendedor as matérias relacionadas ao Portal de Compras do </w:t>
            </w:r>
            <w:r w:rsidR="00C65119" w:rsidRPr="00577047">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 xml:space="preserve"> e aos Editais de Leilões, promovidos pelo Poder Público para facilitar o acesso das microempresas e das empresas de pequeno porte ao regime favorecido para aquisição ou para fornecimento de bens e serviços.</w:t>
            </w:r>
          </w:p>
          <w:p w:rsidR="00C65119" w:rsidRPr="00577047" w:rsidRDefault="00C65119" w:rsidP="00C65119">
            <w:pPr>
              <w:spacing w:after="0" w:line="240" w:lineRule="auto"/>
              <w:jc w:val="center"/>
              <w:rPr>
                <w:rFonts w:ascii="Times New Roman" w:eastAsia="Times New Roman" w:hAnsi="Times New Roman" w:cs="Times New Roman"/>
                <w:color w:val="000000"/>
                <w:sz w:val="24"/>
                <w:szCs w:val="24"/>
                <w:lang w:eastAsia="pt-BR"/>
              </w:rPr>
            </w:pPr>
          </w:p>
          <w:p w:rsidR="00C65119" w:rsidRPr="00577047" w:rsidRDefault="00C65119" w:rsidP="00C65119">
            <w:pPr>
              <w:spacing w:after="0" w:line="240" w:lineRule="auto"/>
              <w:jc w:val="center"/>
              <w:rPr>
                <w:rFonts w:ascii="Times New Roman" w:eastAsia="Times New Roman" w:hAnsi="Times New Roman" w:cs="Times New Roman"/>
                <w:color w:val="000000"/>
                <w:sz w:val="24"/>
                <w:szCs w:val="24"/>
                <w:lang w:eastAsia="pt-BR"/>
              </w:rPr>
            </w:pPr>
          </w:p>
          <w:p w:rsidR="00C65119" w:rsidRPr="00577047" w:rsidRDefault="00DC4CF0" w:rsidP="00C65119">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C65119" w:rsidRPr="00577047">
              <w:rPr>
                <w:rFonts w:ascii="Times New Roman" w:eastAsia="Times New Roman" w:hAnsi="Times New Roman" w:cs="Times New Roman"/>
                <w:color w:val="000000"/>
                <w:sz w:val="24"/>
                <w:szCs w:val="24"/>
                <w:lang w:eastAsia="pt-BR"/>
              </w:rPr>
              <w:t>Seção V</w:t>
            </w:r>
            <w:r w:rsidR="00C65119" w:rsidRPr="00577047">
              <w:rPr>
                <w:rFonts w:ascii="Times New Roman" w:eastAsia="Times New Roman" w:hAnsi="Times New Roman" w:cs="Times New Roman"/>
                <w:color w:val="000000"/>
                <w:sz w:val="24"/>
                <w:szCs w:val="24"/>
                <w:lang w:eastAsia="pt-BR"/>
              </w:rPr>
              <w:br/>
              <w:t>Do Agente de Desenvolvimento</w:t>
            </w:r>
          </w:p>
          <w:p w:rsidR="00C65119" w:rsidRPr="00577047" w:rsidRDefault="00C65119" w:rsidP="00C65119">
            <w:pPr>
              <w:spacing w:after="0" w:line="240" w:lineRule="auto"/>
              <w:jc w:val="center"/>
              <w:rPr>
                <w:rFonts w:ascii="Times New Roman" w:eastAsia="Times New Roman" w:hAnsi="Times New Roman" w:cs="Times New Roman"/>
                <w:color w:val="000000"/>
                <w:sz w:val="24"/>
                <w:szCs w:val="24"/>
                <w:lang w:eastAsia="pt-BR"/>
              </w:rPr>
            </w:pPr>
          </w:p>
          <w:p w:rsidR="00C65119" w:rsidRPr="00577047" w:rsidRDefault="00C65119" w:rsidP="00C65119">
            <w:pPr>
              <w:spacing w:after="0" w:line="240" w:lineRule="auto"/>
              <w:jc w:val="center"/>
              <w:rPr>
                <w:rFonts w:ascii="Times New Roman" w:eastAsia="Times New Roman" w:hAnsi="Times New Roman" w:cs="Times New Roman"/>
                <w:color w:val="000000"/>
                <w:sz w:val="24"/>
                <w:szCs w:val="24"/>
                <w:lang w:eastAsia="pt-BR"/>
              </w:rPr>
            </w:pPr>
          </w:p>
          <w:p w:rsidR="00D0312C" w:rsidRPr="00577047" w:rsidRDefault="00D0312C" w:rsidP="00C65119">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Artigo</w:t>
            </w:r>
            <w:r w:rsidR="00C65119" w:rsidRPr="00577047">
              <w:rPr>
                <w:rFonts w:ascii="Times New Roman" w:eastAsia="Times New Roman" w:hAnsi="Times New Roman" w:cs="Times New Roman"/>
                <w:color w:val="000000"/>
                <w:sz w:val="24"/>
                <w:szCs w:val="24"/>
                <w:lang w:eastAsia="pt-BR"/>
              </w:rPr>
              <w:t xml:space="preserve"> 10</w:t>
            </w:r>
            <w:r w:rsidRPr="00577047">
              <w:rPr>
                <w:rFonts w:ascii="Times New Roman" w:eastAsia="Times New Roman" w:hAnsi="Times New Roman" w:cs="Times New Roman"/>
                <w:color w:val="000000"/>
                <w:sz w:val="24"/>
                <w:szCs w:val="24"/>
                <w:lang w:eastAsia="pt-BR"/>
              </w:rPr>
              <w:t>. Caberá ao Poder Público Municipal designar Agente de De</w:t>
            </w:r>
            <w:r w:rsidR="00C65119" w:rsidRPr="00577047">
              <w:rPr>
                <w:rFonts w:ascii="Times New Roman" w:eastAsia="Times New Roman" w:hAnsi="Times New Roman" w:cs="Times New Roman"/>
                <w:color w:val="000000"/>
                <w:sz w:val="24"/>
                <w:szCs w:val="24"/>
                <w:lang w:eastAsia="pt-BR"/>
              </w:rPr>
              <w:t xml:space="preserve">senvolvimento para a efetivação </w:t>
            </w:r>
            <w:r w:rsidRPr="00577047">
              <w:rPr>
                <w:rFonts w:ascii="Times New Roman" w:eastAsia="Times New Roman" w:hAnsi="Times New Roman" w:cs="Times New Roman"/>
                <w:color w:val="000000"/>
                <w:sz w:val="24"/>
                <w:szCs w:val="24"/>
                <w:lang w:eastAsia="pt-BR"/>
              </w:rPr>
              <w:t>do disposto nesta Lei Complementar, observadas as especificidades locais.</w:t>
            </w:r>
          </w:p>
          <w:p w:rsidR="00D0312C" w:rsidRPr="00577047" w:rsidRDefault="00D0312C" w:rsidP="00C65119">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w:t>
            </w: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1º A função de Agente de Desenvolvimento caracteriza-se pelo exercício de articulação das ações públicas para a promoção do desenvolvimento local e territorial, mediante ações locais ou comunitárias, individuais ou coletivas, que visem ao cumprimento das disposições e diretrizes contidas na Lei Complementar 123/2006. </w:t>
            </w: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2º O Agente de Desenvolvimento deverá preencher os requisitos previstos no Art. 85-A, § 2º da Lei Complementar 123/2006 e suas futuras alterações. </w:t>
            </w:r>
          </w:p>
          <w:p w:rsidR="00D0312C" w:rsidRDefault="00D0312C" w:rsidP="00D0312C">
            <w:pPr>
              <w:spacing w:after="0" w:line="240" w:lineRule="auto"/>
              <w:jc w:val="both"/>
              <w:rPr>
                <w:rFonts w:ascii="Times New Roman" w:eastAsia="Times New Roman" w:hAnsi="Times New Roman" w:cs="Times New Roman"/>
                <w:color w:val="000000"/>
                <w:sz w:val="24"/>
                <w:szCs w:val="24"/>
                <w:lang w:eastAsia="pt-BR"/>
              </w:rPr>
            </w:pPr>
          </w:p>
          <w:p w:rsidR="00873FA0" w:rsidRPr="00577047" w:rsidRDefault="00873FA0" w:rsidP="00D0312C">
            <w:pPr>
              <w:spacing w:after="0" w:line="240" w:lineRule="auto"/>
              <w:jc w:val="both"/>
              <w:rPr>
                <w:rFonts w:ascii="Times New Roman" w:eastAsia="Times New Roman" w:hAnsi="Times New Roman" w:cs="Times New Roman"/>
                <w:color w:val="000000"/>
                <w:sz w:val="24"/>
                <w:szCs w:val="24"/>
                <w:lang w:eastAsia="pt-BR"/>
              </w:rPr>
            </w:pP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3º </w:t>
            </w:r>
            <w:r w:rsidR="00873FA0" w:rsidRPr="00873FA0">
              <w:rPr>
                <w:rFonts w:ascii="Times New Roman" w:eastAsia="Times New Roman" w:hAnsi="Times New Roman" w:cs="Times New Roman"/>
                <w:color w:val="000000"/>
                <w:sz w:val="24"/>
                <w:szCs w:val="24"/>
                <w:lang w:eastAsia="pt-BR"/>
              </w:rPr>
              <w:t>A Secretaria da Micro e Pequena Empresa da Presidência da República</w:t>
            </w:r>
            <w:r w:rsidRPr="00577047">
              <w:rPr>
                <w:rFonts w:ascii="Times New Roman" w:eastAsia="Times New Roman" w:hAnsi="Times New Roman" w:cs="Times New Roman"/>
                <w:color w:val="000000"/>
                <w:sz w:val="24"/>
                <w:szCs w:val="24"/>
                <w:lang w:eastAsia="pt-BR"/>
              </w:rPr>
              <w:t xml:space="preserve">, juntamente com as entidades municipalistas e de apoio e representação empresarial, prestarão suporte aos referidos agentes na forma de capacitação, estudos e pesquisas, publicações, promoção de intercâmbio de informações e experiências. </w:t>
            </w:r>
          </w:p>
          <w:p w:rsidR="00873FA0" w:rsidRDefault="00873FA0" w:rsidP="00873FA0">
            <w:pPr>
              <w:autoSpaceDE w:val="0"/>
              <w:autoSpaceDN w:val="0"/>
              <w:spacing w:before="40" w:after="40" w:line="240" w:lineRule="auto"/>
              <w:ind w:firstLine="555"/>
            </w:pPr>
          </w:p>
          <w:p w:rsidR="00873FA0" w:rsidRDefault="00873FA0" w:rsidP="00873FA0">
            <w:pPr>
              <w:autoSpaceDE w:val="0"/>
              <w:autoSpaceDN w:val="0"/>
              <w:spacing w:after="0" w:line="240" w:lineRule="auto"/>
            </w:pPr>
            <w:r>
              <w:rPr>
                <w:rFonts w:ascii="Segoe UI" w:hAnsi="Segoe UI" w:cs="Segoe UI"/>
                <w:sz w:val="20"/>
                <w:szCs w:val="20"/>
              </w:rPr>
              <w:t> </w:t>
            </w:r>
          </w:p>
          <w:p w:rsidR="00D0312C" w:rsidRPr="00577047" w:rsidRDefault="00D0312C" w:rsidP="00D0312C">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p>
          <w:p w:rsidR="00F90CE5" w:rsidRPr="00577047" w:rsidRDefault="00F90CE5" w:rsidP="00F90CE5">
            <w:pPr>
              <w:pStyle w:val="Default"/>
              <w:rPr>
                <w:rFonts w:ascii="Times New Roman" w:hAnsi="Times New Roman" w:cs="Times New Roman"/>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IV</w:t>
            </w:r>
            <w:r w:rsidRPr="00577047">
              <w:rPr>
                <w:rFonts w:ascii="Times New Roman" w:eastAsia="Times New Roman" w:hAnsi="Times New Roman" w:cs="Times New Roman"/>
                <w:color w:val="000000"/>
                <w:sz w:val="24"/>
                <w:szCs w:val="24"/>
                <w:lang w:eastAsia="pt-BR"/>
              </w:rPr>
              <w:br/>
              <w:t>DA ABERTURA, DAS ALTERAÇÕES CADASTRAIS E DO FECHAMENTO DE MICROEMPRESAS E EMPRESAS DE PEQUENO PORTE</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Seção I</w:t>
            </w:r>
            <w:r w:rsidRPr="00577047">
              <w:rPr>
                <w:rFonts w:ascii="Times New Roman" w:eastAsia="Times New Roman" w:hAnsi="Times New Roman" w:cs="Times New Roman"/>
                <w:color w:val="000000"/>
                <w:sz w:val="24"/>
                <w:szCs w:val="24"/>
                <w:lang w:eastAsia="pt-BR"/>
              </w:rPr>
              <w:br/>
              <w:t>Disposições Gerais</w:t>
            </w:r>
          </w:p>
          <w:p w:rsidR="00F85E89" w:rsidRPr="00577047" w:rsidRDefault="00DC4CF0" w:rsidP="00F85E89">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w:t>
            </w:r>
            <w:r w:rsidR="00F85E89" w:rsidRPr="00577047">
              <w:rPr>
                <w:rFonts w:ascii="Times New Roman" w:eastAsia="Times New Roman" w:hAnsi="Times New Roman" w:cs="Times New Roman"/>
                <w:color w:val="000000"/>
                <w:sz w:val="24"/>
                <w:szCs w:val="24"/>
                <w:lang w:eastAsia="pt-BR"/>
              </w:rPr>
              <w:t>tigo 11. O município deverá utilizar o Cadastro Sincronizado Nacional, e para isso terá que firmar convênios com a Secretaria da Receita Federal do Brasil e Junta Comercial do Estado.</w:t>
            </w:r>
          </w:p>
          <w:p w:rsidR="00F85E89" w:rsidRPr="00577047" w:rsidRDefault="00F85E89" w:rsidP="00F85E89">
            <w:pPr>
              <w:spacing w:after="0" w:line="240" w:lineRule="auto"/>
              <w:jc w:val="both"/>
              <w:rPr>
                <w:rFonts w:ascii="Times New Roman" w:eastAsia="Times New Roman" w:hAnsi="Times New Roman" w:cs="Times New Roman"/>
                <w:color w:val="000000"/>
                <w:sz w:val="24"/>
                <w:szCs w:val="24"/>
                <w:lang w:eastAsia="pt-BR"/>
              </w:rPr>
            </w:pPr>
          </w:p>
          <w:p w:rsidR="00F85E89" w:rsidRPr="00577047" w:rsidRDefault="00F85E89" w:rsidP="00F85E89">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1º A operacionalização e utilização do Cadastro Sincronizado Nacional estarão condicionadas aos ajustes técnicos e aparelhamento da prefeitura, necessários para iniciar os processos de formatação de sistemas e para a efetiva disponibilização para os beneficiários.</w:t>
            </w:r>
          </w:p>
          <w:p w:rsidR="00F85E89" w:rsidRPr="00577047" w:rsidRDefault="00DC4CF0" w:rsidP="00F85E89">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2º Fica dispensado o reconhecimento de firmas em cartório na apresentação de documentos </w:t>
            </w:r>
            <w:r w:rsidRPr="00577047">
              <w:rPr>
                <w:rFonts w:ascii="Times New Roman" w:eastAsia="Times New Roman" w:hAnsi="Times New Roman" w:cs="Times New Roman"/>
                <w:color w:val="000000"/>
                <w:sz w:val="24"/>
                <w:szCs w:val="24"/>
                <w:lang w:eastAsia="pt-BR"/>
              </w:rPr>
              <w:lastRenderedPageBreak/>
              <w:t>para abertura, alteração, fechamento ou baixa de empresas, quando assinado perante o servidor público a quem deva ser apresentado</w:t>
            </w:r>
            <w:r w:rsidR="00F85E89" w:rsidRPr="00577047">
              <w:rPr>
                <w:rFonts w:ascii="Times New Roman" w:eastAsia="Times New Roman" w:hAnsi="Times New Roman" w:cs="Times New Roman"/>
                <w:color w:val="000000"/>
                <w:sz w:val="24"/>
                <w:szCs w:val="24"/>
                <w:lang w:eastAsia="pt-BR"/>
              </w:rPr>
              <w:t>.</w:t>
            </w:r>
          </w:p>
          <w:p w:rsidR="00F85E89" w:rsidRPr="00577047" w:rsidRDefault="00F85E89" w:rsidP="00F85E89">
            <w:pPr>
              <w:spacing w:after="0" w:line="240" w:lineRule="auto"/>
              <w:jc w:val="both"/>
              <w:rPr>
                <w:rFonts w:ascii="Times New Roman" w:eastAsia="Times New Roman" w:hAnsi="Times New Roman" w:cs="Times New Roman"/>
                <w:color w:val="000000"/>
                <w:sz w:val="24"/>
                <w:szCs w:val="24"/>
                <w:lang w:eastAsia="pt-BR"/>
              </w:rPr>
            </w:pPr>
          </w:p>
          <w:p w:rsidR="00F85E89" w:rsidRPr="00577047" w:rsidRDefault="00F85E89" w:rsidP="00F85E89">
            <w:pPr>
              <w:spacing w:after="0" w:line="240" w:lineRule="auto"/>
              <w:jc w:val="both"/>
              <w:rPr>
                <w:rFonts w:ascii="Times New Roman" w:hAnsi="Times New Roman" w:cs="Times New Roman"/>
                <w:color w:val="000000"/>
                <w:sz w:val="24"/>
                <w:szCs w:val="24"/>
              </w:rPr>
            </w:pPr>
          </w:p>
          <w:p w:rsidR="00F90CE5" w:rsidRPr="00577047" w:rsidRDefault="00F90CE5" w:rsidP="00DC4CF0">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Seção II</w:t>
            </w:r>
            <w:r w:rsidRPr="00577047">
              <w:rPr>
                <w:rFonts w:ascii="Times New Roman" w:eastAsia="Times New Roman" w:hAnsi="Times New Roman" w:cs="Times New Roman"/>
                <w:color w:val="000000"/>
                <w:sz w:val="24"/>
                <w:szCs w:val="24"/>
                <w:lang w:eastAsia="pt-BR"/>
              </w:rPr>
              <w:br/>
              <w:t>Da Consulta Prévia</w:t>
            </w:r>
          </w:p>
          <w:p w:rsidR="00F85E89"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1</w:t>
            </w:r>
            <w:r w:rsidR="00F85E89" w:rsidRPr="00577047">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 Para a realização da pesquisa prévia à elaboração ou à alteração de ato constitutivo, será facilitado o acesso às informações no Portal do Empreendedor, ficando disponibilizada orientação presencial na Sala do Empreendedor relativamente</w:t>
            </w:r>
            <w:r w:rsidR="00F85E89" w:rsidRPr="00577047">
              <w:rPr>
                <w:rFonts w:ascii="Times New Roman" w:eastAsia="Times New Roman" w:hAnsi="Times New Roman" w:cs="Times New Roman"/>
                <w:color w:val="000000"/>
                <w:sz w:val="24"/>
                <w:szCs w:val="24"/>
                <w:lang w:eastAsia="pt-BR"/>
              </w:rPr>
              <w:t>:</w:t>
            </w:r>
          </w:p>
          <w:p w:rsidR="00F85E89" w:rsidRPr="00577047" w:rsidRDefault="00F85E89" w:rsidP="00DC4CF0">
            <w:pPr>
              <w:spacing w:after="0" w:line="240" w:lineRule="auto"/>
              <w:jc w:val="both"/>
              <w:rPr>
                <w:rFonts w:ascii="Times New Roman" w:eastAsia="Times New Roman" w:hAnsi="Times New Roman" w:cs="Times New Roman"/>
                <w:color w:val="000000"/>
                <w:sz w:val="24"/>
                <w:szCs w:val="24"/>
                <w:lang w:eastAsia="pt-BR"/>
              </w:rPr>
            </w:pPr>
          </w:p>
          <w:p w:rsidR="00F85E89"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 - à descrição oficial do endereço de seu interesse e à possibilidade do exercício da atividade desejada no local escolhido</w:t>
            </w:r>
            <w:r w:rsidR="00F85E89" w:rsidRPr="00577047">
              <w:rPr>
                <w:rFonts w:ascii="Times New Roman" w:eastAsia="Times New Roman" w:hAnsi="Times New Roman" w:cs="Times New Roman"/>
                <w:color w:val="000000"/>
                <w:sz w:val="24"/>
                <w:szCs w:val="24"/>
                <w:lang w:eastAsia="pt-BR"/>
              </w:rPr>
              <w:t>;</w:t>
            </w:r>
          </w:p>
          <w:p w:rsidR="00F85E89"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aos requisitos necessários à obtenção das autorizações para o funcionamento, segundo a natureza da atividade pretendida, o porte, o grau de risco e a localização</w:t>
            </w:r>
            <w:r w:rsidR="00F85E89" w:rsidRPr="00577047">
              <w:rPr>
                <w:rFonts w:ascii="Times New Roman" w:eastAsia="Times New Roman" w:hAnsi="Times New Roman" w:cs="Times New Roman"/>
                <w:color w:val="000000"/>
                <w:sz w:val="24"/>
                <w:szCs w:val="24"/>
                <w:lang w:eastAsia="pt-BR"/>
              </w:rPr>
              <w:t>;</w:t>
            </w:r>
          </w:p>
          <w:p w:rsidR="00F85E89"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III - à possibilidade de uso do nome empresarial escolhido</w:t>
            </w:r>
            <w:r w:rsidR="00F85E89" w:rsidRPr="00577047">
              <w:rPr>
                <w:rFonts w:ascii="Times New Roman" w:eastAsia="Times New Roman" w:hAnsi="Times New Roman" w:cs="Times New Roman"/>
                <w:color w:val="000000"/>
                <w:sz w:val="24"/>
                <w:szCs w:val="24"/>
                <w:lang w:eastAsia="pt-BR"/>
              </w:rPr>
              <w:t>.</w:t>
            </w: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1º Será mantida no Portal do Empreendedor a lista atualizada das atividades consideradas de alto risco, que exigirão inspeção antes da concessão do Alvará de Funcionamento.</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 </w:t>
            </w:r>
            <w:r w:rsidR="00F85E89" w:rsidRPr="00577047">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º Serão gratuitos todos os atendimentos e orientações realizados com base em dados franqueados pela União, Estados ou Municípios, bem como todas as atividades realizadas pelo Portal do Empreendedor ou pela Sala do Empreendedor, sem prejuízo das disposições constantes da Lei Federal nº 11.598, de 2007 - REDESIM e da Lei Complementar Federal nº 123, de 2006.</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Art. 1</w:t>
            </w:r>
            <w:r w:rsidR="00F85E89" w:rsidRPr="00577047">
              <w:rPr>
                <w:rFonts w:ascii="Times New Roman" w:eastAsia="Times New Roman" w:hAnsi="Times New Roman" w:cs="Times New Roman"/>
                <w:color w:val="000000"/>
                <w:sz w:val="24"/>
                <w:szCs w:val="24"/>
                <w:lang w:eastAsia="pt-BR"/>
              </w:rPr>
              <w:t>3</w:t>
            </w:r>
            <w:r w:rsidRPr="00577047">
              <w:rPr>
                <w:rFonts w:ascii="Times New Roman" w:eastAsia="Times New Roman" w:hAnsi="Times New Roman" w:cs="Times New Roman"/>
                <w:color w:val="000000"/>
                <w:sz w:val="24"/>
                <w:szCs w:val="24"/>
                <w:lang w:eastAsia="pt-BR"/>
              </w:rPr>
              <w:t>. A resposta à consulta prévia será expedida num prazo máximo de quarenta e oito horas para o endereço eletrônico fornecido ou, se for o caso, para o endereço postal do requerente, informando sobre a compatibilidade do local com a atividade pretendida.</w:t>
            </w:r>
          </w:p>
          <w:p w:rsidR="00F85E89" w:rsidRPr="00577047" w:rsidRDefault="00F85E89" w:rsidP="00DC4CF0">
            <w:pPr>
              <w:spacing w:after="0" w:line="240" w:lineRule="auto"/>
              <w:jc w:val="center"/>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Seção </w:t>
            </w:r>
            <w:r w:rsidR="00F85E89" w:rsidRPr="00577047">
              <w:rPr>
                <w:rFonts w:ascii="Times New Roman" w:eastAsia="Times New Roman" w:hAnsi="Times New Roman" w:cs="Times New Roman"/>
                <w:color w:val="000000"/>
                <w:sz w:val="24"/>
                <w:szCs w:val="24"/>
                <w:lang w:eastAsia="pt-BR"/>
              </w:rPr>
              <w:t>I</w:t>
            </w:r>
            <w:r w:rsidRPr="00577047">
              <w:rPr>
                <w:rFonts w:ascii="Times New Roman" w:eastAsia="Times New Roman" w:hAnsi="Times New Roman" w:cs="Times New Roman"/>
                <w:color w:val="000000"/>
                <w:sz w:val="24"/>
                <w:szCs w:val="24"/>
                <w:lang w:eastAsia="pt-BR"/>
              </w:rPr>
              <w:t>II</w:t>
            </w:r>
            <w:r w:rsidRPr="00577047">
              <w:rPr>
                <w:rFonts w:ascii="Times New Roman" w:eastAsia="Times New Roman" w:hAnsi="Times New Roman" w:cs="Times New Roman"/>
                <w:color w:val="000000"/>
                <w:sz w:val="24"/>
                <w:szCs w:val="24"/>
                <w:lang w:eastAsia="pt-BR"/>
              </w:rPr>
              <w:br/>
              <w:t>Do Registro, da Alteração e da Baixa</w:t>
            </w:r>
          </w:p>
          <w:p w:rsidR="006454CF" w:rsidRDefault="00DC4CF0" w:rsidP="006454CF">
            <w:pPr>
              <w:spacing w:after="0" w:line="240" w:lineRule="auto"/>
              <w:jc w:val="both"/>
              <w:rPr>
                <w:rFonts w:ascii="Times New Roman" w:eastAsia="Times New Roman" w:hAnsi="Times New Roman" w:cs="Times New Roman"/>
                <w:sz w:val="24"/>
                <w:szCs w:val="24"/>
                <w:lang w:eastAsia="pt-BR"/>
              </w:rPr>
            </w:pPr>
            <w:r w:rsidRPr="00577047">
              <w:rPr>
                <w:rFonts w:ascii="Times New Roman" w:eastAsia="Times New Roman" w:hAnsi="Times New Roman" w:cs="Times New Roman"/>
                <w:color w:val="000000"/>
                <w:sz w:val="24"/>
                <w:szCs w:val="24"/>
                <w:lang w:eastAsia="pt-BR"/>
              </w:rPr>
              <w:br/>
            </w:r>
            <w:r w:rsidR="006454CF" w:rsidRPr="006454CF">
              <w:rPr>
                <w:rFonts w:ascii="Times New Roman" w:eastAsia="Times New Roman" w:hAnsi="Times New Roman" w:cs="Times New Roman"/>
                <w:sz w:val="24"/>
                <w:szCs w:val="24"/>
                <w:lang w:eastAsia="pt-BR"/>
              </w:rPr>
              <w:t xml:space="preserve">Art. </w:t>
            </w:r>
            <w:r w:rsidR="006454CF">
              <w:rPr>
                <w:rFonts w:ascii="Times New Roman" w:eastAsia="Times New Roman" w:hAnsi="Times New Roman" w:cs="Times New Roman"/>
                <w:sz w:val="24"/>
                <w:szCs w:val="24"/>
                <w:lang w:eastAsia="pt-BR"/>
              </w:rPr>
              <w:t>14.</w:t>
            </w:r>
            <w:r w:rsidR="006454CF" w:rsidRPr="006454CF">
              <w:rPr>
                <w:rFonts w:ascii="Times New Roman" w:eastAsia="Times New Roman" w:hAnsi="Times New Roman" w:cs="Times New Roman"/>
                <w:sz w:val="24"/>
                <w:szCs w:val="24"/>
                <w:lang w:eastAsia="pt-BR"/>
              </w:rPr>
              <w:t xml:space="preserve">  Será assegurado aos empresários e pessoas jurídicas</w:t>
            </w:r>
            <w:r w:rsidR="006454CF">
              <w:rPr>
                <w:rFonts w:ascii="Times New Roman" w:eastAsia="Times New Roman" w:hAnsi="Times New Roman" w:cs="Times New Roman"/>
                <w:sz w:val="24"/>
                <w:szCs w:val="24"/>
                <w:lang w:eastAsia="pt-BR"/>
              </w:rPr>
              <w:t>:</w:t>
            </w:r>
          </w:p>
          <w:p w:rsidR="006454CF" w:rsidRPr="006454CF" w:rsidRDefault="006454CF" w:rsidP="006454CF">
            <w:pPr>
              <w:spacing w:after="0" w:line="240" w:lineRule="auto"/>
              <w:jc w:val="both"/>
              <w:rPr>
                <w:rFonts w:ascii="Times New Roman" w:eastAsia="Times New Roman" w:hAnsi="Times New Roman" w:cs="Times New Roman"/>
                <w:sz w:val="24"/>
                <w:szCs w:val="24"/>
                <w:lang w:eastAsia="pt-BR"/>
              </w:rPr>
            </w:pPr>
          </w:p>
          <w:p w:rsidR="006454CF" w:rsidRDefault="006454CF" w:rsidP="006454CF">
            <w:pPr>
              <w:spacing w:after="0" w:line="240" w:lineRule="auto"/>
              <w:jc w:val="both"/>
              <w:rPr>
                <w:rFonts w:ascii="Times New Roman" w:eastAsia="Times New Roman" w:hAnsi="Times New Roman" w:cs="Times New Roman"/>
                <w:sz w:val="24"/>
                <w:szCs w:val="24"/>
                <w:lang w:eastAsia="pt-BR"/>
              </w:rPr>
            </w:pPr>
            <w:r w:rsidRPr="006454CF">
              <w:rPr>
                <w:rFonts w:ascii="Times New Roman" w:eastAsia="Times New Roman" w:hAnsi="Times New Roman" w:cs="Times New Roman"/>
                <w:sz w:val="24"/>
                <w:szCs w:val="24"/>
                <w:lang w:eastAsia="pt-BR"/>
              </w:rPr>
              <w:t>I - entrada</w:t>
            </w:r>
            <w:r>
              <w:rPr>
                <w:rFonts w:ascii="Times New Roman" w:eastAsia="Times New Roman" w:hAnsi="Times New Roman" w:cs="Times New Roman"/>
                <w:sz w:val="24"/>
                <w:szCs w:val="24"/>
                <w:lang w:eastAsia="pt-BR"/>
              </w:rPr>
              <w:t xml:space="preserve"> única de dados e documentos;</w:t>
            </w:r>
          </w:p>
          <w:p w:rsidR="006454CF" w:rsidRPr="006454CF" w:rsidRDefault="006454CF" w:rsidP="006454CF">
            <w:pPr>
              <w:spacing w:after="0" w:line="240" w:lineRule="auto"/>
              <w:jc w:val="both"/>
              <w:rPr>
                <w:rFonts w:ascii="Times New Roman" w:eastAsia="Times New Roman" w:hAnsi="Times New Roman" w:cs="Times New Roman"/>
                <w:sz w:val="24"/>
                <w:szCs w:val="24"/>
                <w:lang w:eastAsia="pt-BR"/>
              </w:rPr>
            </w:pPr>
          </w:p>
          <w:p w:rsidR="006454CF" w:rsidRDefault="006454CF" w:rsidP="006454CF">
            <w:pPr>
              <w:spacing w:after="0" w:line="240" w:lineRule="auto"/>
              <w:jc w:val="both"/>
              <w:rPr>
                <w:rFonts w:ascii="Times New Roman" w:eastAsia="Times New Roman" w:hAnsi="Times New Roman" w:cs="Times New Roman"/>
                <w:sz w:val="24"/>
                <w:szCs w:val="24"/>
                <w:lang w:eastAsia="pt-BR"/>
              </w:rPr>
            </w:pPr>
            <w:r w:rsidRPr="006454CF">
              <w:rPr>
                <w:rFonts w:ascii="Times New Roman" w:eastAsia="Times New Roman" w:hAnsi="Times New Roman" w:cs="Times New Roman"/>
                <w:sz w:val="24"/>
                <w:szCs w:val="24"/>
                <w:lang w:eastAsia="pt-BR"/>
              </w:rPr>
              <w:t xml:space="preserve">II - processo de registro e legalização integrado entre os órgãos e entes envolvidos, por meio de sistema informatizado que garanta sequenciamento das seguintes etapas: consulta prévia de nome empresarial e de viabilidade de localização, registro empresarial, inscrições fiscais e licenciamento de atividade; </w:t>
            </w:r>
          </w:p>
          <w:p w:rsidR="00290BEF" w:rsidRDefault="00290BEF" w:rsidP="006454CF">
            <w:pPr>
              <w:spacing w:after="0" w:line="240" w:lineRule="auto"/>
              <w:jc w:val="both"/>
              <w:rPr>
                <w:rFonts w:ascii="Times New Roman" w:eastAsia="Times New Roman" w:hAnsi="Times New Roman" w:cs="Times New Roman"/>
                <w:sz w:val="24"/>
                <w:szCs w:val="24"/>
                <w:lang w:eastAsia="pt-BR"/>
              </w:rPr>
            </w:pPr>
          </w:p>
          <w:p w:rsidR="00290BEF" w:rsidRPr="006454CF" w:rsidRDefault="00290BEF" w:rsidP="00290B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III - </w:t>
            </w:r>
            <w:r w:rsidRPr="006454CF">
              <w:rPr>
                <w:rFonts w:ascii="Times New Roman" w:eastAsia="Times New Roman" w:hAnsi="Times New Roman" w:cs="Times New Roman"/>
                <w:sz w:val="24"/>
                <w:szCs w:val="24"/>
                <w:lang w:eastAsia="pt-BR"/>
              </w:rPr>
              <w:t xml:space="preserve">registro dos atos constitutivos, de suas alterações e extinções (baixas) independentemente da regularidade de obrigações tributárias, previdenciárias ou trabalhistas, principais ou acessórias, do empresário, da sociedade, dos sócios, dos administradores ou de empresas de </w:t>
            </w:r>
            <w:r w:rsidRPr="006454CF">
              <w:rPr>
                <w:rFonts w:ascii="Times New Roman" w:eastAsia="Times New Roman" w:hAnsi="Times New Roman" w:cs="Times New Roman"/>
                <w:sz w:val="24"/>
                <w:szCs w:val="24"/>
                <w:lang w:eastAsia="pt-BR"/>
              </w:rPr>
              <w:lastRenderedPageBreak/>
              <w:t>que participem, sem prejuízo das responsabilidades do empresário, dos sócios ou dos administradores por tais obrigações, apuradas antes ou após o ato de extinção.</w:t>
            </w:r>
          </w:p>
          <w:p w:rsidR="00290BEF" w:rsidRPr="006454CF" w:rsidRDefault="00290BEF" w:rsidP="00290BEF">
            <w:pPr>
              <w:spacing w:after="0" w:line="240" w:lineRule="auto"/>
              <w:jc w:val="both"/>
              <w:rPr>
                <w:rFonts w:ascii="Times New Roman" w:eastAsia="Times New Roman" w:hAnsi="Times New Roman" w:cs="Times New Roman"/>
                <w:sz w:val="24"/>
                <w:szCs w:val="24"/>
                <w:lang w:eastAsia="pt-BR"/>
              </w:rPr>
            </w:pPr>
          </w:p>
          <w:p w:rsidR="00F066D1" w:rsidRPr="00F066D1" w:rsidRDefault="00F066D1" w:rsidP="00F066D1">
            <w:pPr>
              <w:pStyle w:val="NormalWeb"/>
              <w:shd w:val="clear" w:color="auto" w:fill="FFFFFF"/>
              <w:spacing w:before="0" w:beforeAutospacing="0" w:after="0" w:afterAutospacing="0"/>
              <w:textAlignment w:val="baseline"/>
              <w:rPr>
                <w:color w:val="auto"/>
                <w:sz w:val="24"/>
                <w:szCs w:val="24"/>
              </w:rPr>
            </w:pPr>
            <w:r>
              <w:rPr>
                <w:rStyle w:val="apple-converted-space"/>
                <w:rFonts w:ascii="Arial" w:hAnsi="Arial" w:cs="Arial"/>
                <w:b/>
                <w:bCs/>
                <w:sz w:val="19"/>
                <w:szCs w:val="19"/>
              </w:rPr>
              <w:t> </w:t>
            </w:r>
            <w:r w:rsidRPr="00F066D1">
              <w:rPr>
                <w:color w:val="auto"/>
                <w:sz w:val="24"/>
                <w:szCs w:val="24"/>
              </w:rPr>
              <w:t>Art. 15. Exceto nos casos em que o grau de risco da atividade seja considerado alto, os Municípios emitirão Alvará de Funcionamento Provisório, que permitirá o início de operação do estabelecimento imediatamente após o ato de registro. </w:t>
            </w:r>
          </w:p>
          <w:p w:rsidR="00F066D1" w:rsidRPr="00F066D1" w:rsidRDefault="00F066D1" w:rsidP="00F066D1">
            <w:pPr>
              <w:pStyle w:val="NormalWeb"/>
              <w:shd w:val="clear" w:color="auto" w:fill="FFFFFF"/>
              <w:spacing w:before="204" w:beforeAutospacing="0" w:after="240" w:afterAutospacing="0"/>
              <w:textAlignment w:val="baseline"/>
              <w:rPr>
                <w:color w:val="auto"/>
                <w:sz w:val="24"/>
                <w:szCs w:val="24"/>
              </w:rPr>
            </w:pPr>
            <w:r w:rsidRPr="00F066D1">
              <w:rPr>
                <w:color w:val="auto"/>
                <w:sz w:val="24"/>
                <w:szCs w:val="24"/>
              </w:rPr>
              <w:t>Parágrafo único. Nos casos referidos no caput deste artigo, poderá o Município conceder Alvará de Funcionamento Provisório para o microempreendedor individual, para microempresas e para empresas de pequeno porte:</w:t>
            </w:r>
          </w:p>
          <w:p w:rsidR="00F066D1" w:rsidRPr="00F066D1" w:rsidRDefault="00F066D1" w:rsidP="00F066D1">
            <w:pPr>
              <w:pStyle w:val="NormalWeb"/>
              <w:shd w:val="clear" w:color="auto" w:fill="FFFFFF"/>
              <w:spacing w:before="0" w:beforeAutospacing="0" w:after="0" w:afterAutospacing="0"/>
              <w:textAlignment w:val="baseline"/>
              <w:rPr>
                <w:color w:val="auto"/>
                <w:sz w:val="24"/>
                <w:szCs w:val="24"/>
              </w:rPr>
            </w:pPr>
            <w:r w:rsidRPr="00F066D1">
              <w:rPr>
                <w:color w:val="auto"/>
                <w:sz w:val="24"/>
                <w:szCs w:val="24"/>
              </w:rPr>
              <w:t xml:space="preserve">I - </w:t>
            </w:r>
            <w:proofErr w:type="gramStart"/>
            <w:r w:rsidRPr="00F066D1">
              <w:rPr>
                <w:color w:val="auto"/>
                <w:sz w:val="24"/>
                <w:szCs w:val="24"/>
              </w:rPr>
              <w:t>instaladas</w:t>
            </w:r>
            <w:proofErr w:type="gramEnd"/>
            <w:r w:rsidRPr="00F066D1">
              <w:rPr>
                <w:color w:val="auto"/>
                <w:sz w:val="24"/>
                <w:szCs w:val="24"/>
              </w:rPr>
              <w:t xml:space="preserve"> em área ou edificação desprovidas de regulação fundiária e imobiliária, inclusive habite-se; ou </w:t>
            </w:r>
          </w:p>
          <w:p w:rsidR="006454CF" w:rsidRPr="006454CF" w:rsidRDefault="00F066D1" w:rsidP="00F066D1">
            <w:pPr>
              <w:pStyle w:val="NormalWeb"/>
              <w:shd w:val="clear" w:color="auto" w:fill="FFFFFF"/>
              <w:spacing w:before="204" w:beforeAutospacing="0" w:after="240" w:afterAutospacing="0"/>
              <w:textAlignment w:val="baseline"/>
              <w:rPr>
                <w:sz w:val="24"/>
                <w:szCs w:val="24"/>
              </w:rPr>
            </w:pPr>
            <w:r w:rsidRPr="00F066D1">
              <w:rPr>
                <w:color w:val="auto"/>
                <w:sz w:val="24"/>
                <w:szCs w:val="24"/>
              </w:rPr>
              <w:t>II - em residência do microempreendedor individual ou do titular ou sócio da microempresa ou empresa de pequeno porte, na hipótese em que a atividade não gere grande circulação de pessoas. </w:t>
            </w:r>
          </w:p>
          <w:p w:rsidR="00F85E89" w:rsidRPr="00577047" w:rsidRDefault="00DC4CF0" w:rsidP="006454CF">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1</w:t>
            </w:r>
            <w:r w:rsidR="00F066D1">
              <w:rPr>
                <w:rFonts w:ascii="Times New Roman" w:eastAsia="Times New Roman" w:hAnsi="Times New Roman" w:cs="Times New Roman"/>
                <w:color w:val="000000"/>
                <w:sz w:val="24"/>
                <w:szCs w:val="24"/>
                <w:lang w:eastAsia="pt-BR"/>
              </w:rPr>
              <w:t>6</w:t>
            </w:r>
            <w:r w:rsidRPr="00577047">
              <w:rPr>
                <w:rFonts w:ascii="Times New Roman" w:eastAsia="Times New Roman" w:hAnsi="Times New Roman" w:cs="Times New Roman"/>
                <w:color w:val="000000"/>
                <w:sz w:val="24"/>
                <w:szCs w:val="24"/>
                <w:lang w:eastAsia="pt-BR"/>
              </w:rPr>
              <w:t>. Os órgãos e as entidades envolvidos na abertura e no fechamento de empresas, que sejam responsáveis pela emissão de licenças e autorizações de funcionamento, somente realizarão vistorias após o início de operação do estabelecimento, exceto nos casos em que o grau de risco seja considerado alto pela legislação</w:t>
            </w:r>
            <w:r w:rsidR="00F85E89"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F85E89" w:rsidRPr="00577047">
              <w:rPr>
                <w:rFonts w:ascii="Times New Roman" w:eastAsia="Times New Roman" w:hAnsi="Times New Roman" w:cs="Times New Roman"/>
                <w:color w:val="000000"/>
                <w:sz w:val="24"/>
                <w:szCs w:val="24"/>
                <w:lang w:eastAsia="pt-BR"/>
              </w:rPr>
              <w:t>Parágrafo único:</w:t>
            </w:r>
            <w:r w:rsidRPr="00577047">
              <w:rPr>
                <w:rFonts w:ascii="Times New Roman" w:eastAsia="Times New Roman" w:hAnsi="Times New Roman" w:cs="Times New Roman"/>
                <w:color w:val="000000"/>
                <w:sz w:val="24"/>
                <w:szCs w:val="24"/>
                <w:lang w:eastAsia="pt-BR"/>
              </w:rPr>
              <w:t xml:space="preserve"> Na hipótese de indeferimento do registro, o interessado será informado sobre o respectivo motivo</w:t>
            </w:r>
            <w:r w:rsidR="00792F61" w:rsidRPr="00577047">
              <w:rPr>
                <w:rFonts w:ascii="Times New Roman" w:eastAsia="Times New Roman" w:hAnsi="Times New Roman" w:cs="Times New Roman"/>
                <w:color w:val="000000"/>
                <w:sz w:val="24"/>
                <w:szCs w:val="24"/>
                <w:lang w:eastAsia="pt-BR"/>
              </w:rPr>
              <w:t>.</w:t>
            </w:r>
          </w:p>
          <w:p w:rsidR="00DC4CF0" w:rsidRDefault="00DC4CF0" w:rsidP="00DC4CF0">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Seção </w:t>
            </w:r>
            <w:r w:rsidR="00792F61" w:rsidRPr="00577047">
              <w:rPr>
                <w:rFonts w:ascii="Times New Roman" w:eastAsia="Times New Roman" w:hAnsi="Times New Roman" w:cs="Times New Roman"/>
                <w:color w:val="000000"/>
                <w:sz w:val="24"/>
                <w:szCs w:val="24"/>
                <w:lang w:eastAsia="pt-BR"/>
              </w:rPr>
              <w:t>IV</w:t>
            </w:r>
            <w:r w:rsidRPr="00577047">
              <w:rPr>
                <w:rFonts w:ascii="Times New Roman" w:eastAsia="Times New Roman" w:hAnsi="Times New Roman" w:cs="Times New Roman"/>
                <w:color w:val="000000"/>
                <w:sz w:val="24"/>
                <w:szCs w:val="24"/>
                <w:lang w:eastAsia="pt-BR"/>
              </w:rPr>
              <w:br/>
              <w:t>Do Microempreendedor Individual (MEI)</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1</w:t>
            </w:r>
            <w:r w:rsidR="00F066D1">
              <w:rPr>
                <w:rFonts w:ascii="Times New Roman" w:eastAsia="Times New Roman" w:hAnsi="Times New Roman" w:cs="Times New Roman"/>
                <w:color w:val="000000"/>
                <w:sz w:val="24"/>
                <w:szCs w:val="24"/>
                <w:lang w:eastAsia="pt-BR"/>
              </w:rPr>
              <w:t>7</w:t>
            </w:r>
            <w:r w:rsidRPr="00577047">
              <w:rPr>
                <w:rFonts w:ascii="Times New Roman" w:eastAsia="Times New Roman" w:hAnsi="Times New Roman" w:cs="Times New Roman"/>
                <w:color w:val="000000"/>
                <w:sz w:val="24"/>
                <w:szCs w:val="24"/>
                <w:lang w:eastAsia="pt-BR"/>
              </w:rPr>
              <w:t>. O registro do microempreendedor individual referido no inciso II do art. 2º desta Lei Complementar será efetuado diretamente no Portal do Empreendedor, consoante legislação nacional, observando-se, ainda</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o acesso às informações necessárias será disponibilizado por meio eletrônico no Portal do Empreendedor</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será fornecida orientação presencial e meio de acesso aos portais eletrônicos na Sala do Empreendedor, bem como meios para preenchimento e impressão dos formulários necessários à efetivação do seu registro</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792F61">
            <w:pPr>
              <w:spacing w:after="0" w:line="240" w:lineRule="auto"/>
              <w:jc w:val="both"/>
              <w:rPr>
                <w:rFonts w:ascii="Times New Roman" w:hAnsi="Times New Roman" w:cs="Times New Roman"/>
                <w:color w:val="000000"/>
                <w:sz w:val="24"/>
                <w:szCs w:val="24"/>
              </w:rPr>
            </w:pPr>
            <w:r w:rsidRPr="00577047">
              <w:rPr>
                <w:rFonts w:ascii="Times New Roman" w:eastAsia="Times New Roman" w:hAnsi="Times New Roman" w:cs="Times New Roman"/>
                <w:color w:val="000000"/>
                <w:sz w:val="24"/>
                <w:szCs w:val="24"/>
                <w:lang w:eastAsia="pt-BR"/>
              </w:rPr>
              <w:br/>
              <w:t xml:space="preserve">Art. </w:t>
            </w:r>
            <w:r w:rsidR="00792F61" w:rsidRPr="00577047">
              <w:rPr>
                <w:rFonts w:ascii="Times New Roman" w:eastAsia="Times New Roman" w:hAnsi="Times New Roman" w:cs="Times New Roman"/>
                <w:color w:val="000000"/>
                <w:sz w:val="24"/>
                <w:szCs w:val="24"/>
                <w:lang w:eastAsia="pt-BR"/>
              </w:rPr>
              <w:t>1</w:t>
            </w:r>
            <w:r w:rsidR="00F066D1">
              <w:rPr>
                <w:rFonts w:ascii="Times New Roman" w:eastAsia="Times New Roman" w:hAnsi="Times New Roman" w:cs="Times New Roman"/>
                <w:color w:val="000000"/>
                <w:sz w:val="24"/>
                <w:szCs w:val="24"/>
                <w:lang w:eastAsia="pt-BR"/>
              </w:rPr>
              <w:t>8</w:t>
            </w:r>
            <w:r w:rsidRPr="00577047">
              <w:rPr>
                <w:rFonts w:ascii="Times New Roman" w:eastAsia="Times New Roman" w:hAnsi="Times New Roman" w:cs="Times New Roman"/>
                <w:color w:val="000000"/>
                <w:sz w:val="24"/>
                <w:szCs w:val="24"/>
                <w:lang w:eastAsia="pt-BR"/>
              </w:rPr>
              <w:t>.</w:t>
            </w:r>
            <w:r w:rsidR="00792F61" w:rsidRPr="00577047">
              <w:rPr>
                <w:rFonts w:ascii="Times New Roman" w:eastAsia="Times New Roman" w:hAnsi="Times New Roman" w:cs="Times New Roman"/>
                <w:color w:val="000000"/>
                <w:sz w:val="24"/>
                <w:szCs w:val="24"/>
                <w:lang w:eastAsia="pt-BR"/>
              </w:rPr>
              <w:t xml:space="preserve"> Nos termos do art. 4º, § 3º, da Lei Complementar Federal nº 123, de 14 de dezembro de 2006, </w:t>
            </w:r>
            <w:r w:rsidR="00792F61" w:rsidRPr="00577047">
              <w:rPr>
                <w:rFonts w:ascii="Times New Roman" w:hAnsi="Times New Roman" w:cs="Times New Roman"/>
                <w:color w:val="000000"/>
                <w:sz w:val="24"/>
                <w:szCs w:val="24"/>
              </w:rPr>
              <w:t>ficam reduzidos a 0 (zero) todos os custos, inclusive prévios, relativos à abertura, à inscrição, ao registro, ao funcionamento, ao alvará, à licença, ao cadastro, às alterações e procedimentos de baixa e encerramento e aos demais itens relativos ao Microempreendedor Individual, incluindo os valores referentes a taxas, a emolumentos e a demais contribuições relativas aos órgãos de registro, de licenciamento, sindicais, de regulamentação, de anotação de responsabilidade técnica, de vistoria e de fiscalização do exercício de profissões regulamentadas.</w:t>
            </w:r>
          </w:p>
          <w:p w:rsidR="00792F61" w:rsidRPr="00577047" w:rsidRDefault="00792F61" w:rsidP="00792F61">
            <w:pPr>
              <w:spacing w:after="0" w:line="240" w:lineRule="auto"/>
              <w:jc w:val="both"/>
              <w:rPr>
                <w:rFonts w:ascii="Times New Roman" w:hAnsi="Times New Roman" w:cs="Times New Roman"/>
                <w:color w:val="000000"/>
                <w:sz w:val="24"/>
                <w:szCs w:val="24"/>
              </w:rPr>
            </w:pPr>
          </w:p>
          <w:p w:rsidR="00792F61" w:rsidRPr="00577047" w:rsidRDefault="00792F61" w:rsidP="00DC4CF0">
            <w:pPr>
              <w:spacing w:after="0" w:line="240" w:lineRule="auto"/>
              <w:jc w:val="center"/>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br/>
              <w:t>CAPÍTULO V</w:t>
            </w:r>
            <w:r w:rsidRPr="00577047">
              <w:rPr>
                <w:rFonts w:ascii="Times New Roman" w:eastAsia="Times New Roman" w:hAnsi="Times New Roman" w:cs="Times New Roman"/>
                <w:color w:val="000000"/>
                <w:sz w:val="24"/>
                <w:szCs w:val="24"/>
                <w:lang w:eastAsia="pt-BR"/>
              </w:rPr>
              <w:br/>
              <w:t>DA FISCALIZAÇÃO ORIENTADORA</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792F61" w:rsidRPr="00577047">
              <w:rPr>
                <w:rFonts w:ascii="Times New Roman" w:eastAsia="Times New Roman" w:hAnsi="Times New Roman" w:cs="Times New Roman"/>
                <w:color w:val="000000"/>
                <w:sz w:val="24"/>
                <w:szCs w:val="24"/>
                <w:lang w:eastAsia="pt-BR"/>
              </w:rPr>
              <w:t>1</w:t>
            </w:r>
            <w:r w:rsidR="00F066D1">
              <w:rPr>
                <w:rFonts w:ascii="Times New Roman" w:eastAsia="Times New Roman" w:hAnsi="Times New Roman" w:cs="Times New Roman"/>
                <w:color w:val="000000"/>
                <w:sz w:val="24"/>
                <w:szCs w:val="24"/>
                <w:lang w:eastAsia="pt-BR"/>
              </w:rPr>
              <w:t>9</w:t>
            </w:r>
            <w:r w:rsidRPr="00577047">
              <w:rPr>
                <w:rFonts w:ascii="Times New Roman" w:eastAsia="Times New Roman" w:hAnsi="Times New Roman" w:cs="Times New Roman"/>
                <w:color w:val="000000"/>
                <w:sz w:val="24"/>
                <w:szCs w:val="24"/>
                <w:lang w:eastAsia="pt-BR"/>
              </w:rPr>
              <w:t>. A fiscalização das microempresas deverá ter natureza prioritariamente orientadora</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1º Será observado o critério de dupla visita para lavratura de autos de infração, salvo quando for constatada a ocorrência de resistência ou de embaraço à fiscalização</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2º A dupla visita consiste em uma primeira ação, com a finalidade de verificar a regularidade do estabelecimento e, em ação posterior, de caráter punitivo, quando verificada qualquer irregularidade na primeira visita, e não for efetuada a respectiva regularização no prazo determinado</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3º Ressalvadas as hipóteses previstas no § 1º deste artigo, caso seja constatada alguma irregularidade na primeira visita do agente público, o mesmo formalizará Termo de Ajustamento de Conduta, conforme regulamentação, devendo sempre conter a respectiva orientação e o plano negociado com o responsável pelo estabelecimento</w:t>
            </w:r>
            <w:r w:rsidR="00792F61" w:rsidRPr="00577047">
              <w:rPr>
                <w:rFonts w:ascii="Times New Roman" w:eastAsia="Times New Roman" w:hAnsi="Times New Roman" w:cs="Times New Roman"/>
                <w:color w:val="000000"/>
                <w:sz w:val="24"/>
                <w:szCs w:val="24"/>
                <w:lang w:eastAsia="pt-BR"/>
              </w:rPr>
              <w:t>.</w:t>
            </w:r>
          </w:p>
          <w:p w:rsidR="006627DD" w:rsidRPr="00577047" w:rsidRDefault="00DC4CF0" w:rsidP="006627DD">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4º </w:t>
            </w:r>
            <w:r w:rsidR="006627DD">
              <w:rPr>
                <w:rFonts w:ascii="Times New Roman" w:eastAsia="Times New Roman" w:hAnsi="Times New Roman" w:cs="Times New Roman"/>
                <w:color w:val="000000"/>
                <w:sz w:val="24"/>
                <w:szCs w:val="24"/>
                <w:lang w:eastAsia="pt-BR"/>
              </w:rPr>
              <w:t>A</w:t>
            </w:r>
            <w:r w:rsidR="006627DD" w:rsidRPr="00577047">
              <w:rPr>
                <w:rFonts w:ascii="Times New Roman" w:eastAsia="Times New Roman" w:hAnsi="Times New Roman" w:cs="Times New Roman"/>
                <w:color w:val="000000"/>
                <w:sz w:val="24"/>
                <w:szCs w:val="24"/>
                <w:lang w:eastAsia="pt-BR"/>
              </w:rPr>
              <w:t xml:space="preserve"> definição e a classificação das atividades consideradas de alto e de baixo risco, para fins de licenciamento</w:t>
            </w:r>
            <w:r w:rsidR="006627DD">
              <w:rPr>
                <w:rFonts w:ascii="Times New Roman" w:eastAsia="Times New Roman" w:hAnsi="Times New Roman" w:cs="Times New Roman"/>
                <w:color w:val="000000"/>
                <w:sz w:val="24"/>
                <w:szCs w:val="24"/>
                <w:lang w:eastAsia="pt-BR"/>
              </w:rPr>
              <w:t xml:space="preserve"> obedecerão às regras contidas da Resolução CGSIM (REDESIM) </w:t>
            </w:r>
            <w:r w:rsidR="006627DD" w:rsidRPr="006A450B">
              <w:rPr>
                <w:rFonts w:ascii="Times New Roman" w:eastAsia="Times New Roman" w:hAnsi="Times New Roman" w:cs="Times New Roman"/>
                <w:color w:val="000000"/>
                <w:sz w:val="24"/>
                <w:szCs w:val="24"/>
                <w:lang w:eastAsia="pt-BR"/>
              </w:rPr>
              <w:t xml:space="preserve">nº 22, de 22 de junho </w:t>
            </w:r>
            <w:r w:rsidR="006627DD">
              <w:rPr>
                <w:rFonts w:ascii="Times New Roman" w:eastAsia="Times New Roman" w:hAnsi="Times New Roman" w:cs="Times New Roman"/>
                <w:color w:val="000000"/>
                <w:sz w:val="24"/>
                <w:szCs w:val="24"/>
                <w:lang w:eastAsia="pt-BR"/>
              </w:rPr>
              <w:t>de</w:t>
            </w:r>
            <w:r w:rsidR="006627DD" w:rsidRPr="006A450B">
              <w:rPr>
                <w:rFonts w:ascii="Times New Roman" w:eastAsia="Times New Roman" w:hAnsi="Times New Roman" w:cs="Times New Roman"/>
                <w:color w:val="000000"/>
                <w:sz w:val="24"/>
                <w:szCs w:val="24"/>
                <w:lang w:eastAsia="pt-BR"/>
              </w:rPr>
              <w:t xml:space="preserve"> 2010</w:t>
            </w:r>
            <w:r w:rsidR="006627DD">
              <w:rPr>
                <w:rFonts w:ascii="Times New Roman" w:eastAsia="Times New Roman" w:hAnsi="Times New Roman" w:cs="Times New Roman"/>
                <w:color w:val="000000"/>
                <w:sz w:val="24"/>
                <w:szCs w:val="24"/>
                <w:lang w:eastAsia="pt-BR"/>
              </w:rPr>
              <w:t>.</w:t>
            </w:r>
          </w:p>
          <w:p w:rsidR="00792F61" w:rsidRPr="00577047" w:rsidRDefault="00792F61" w:rsidP="00DC4CF0">
            <w:pPr>
              <w:spacing w:after="0" w:line="240" w:lineRule="auto"/>
              <w:jc w:val="center"/>
              <w:rPr>
                <w:rFonts w:ascii="Times New Roman" w:eastAsia="Times New Roman" w:hAnsi="Times New Roman" w:cs="Times New Roman"/>
                <w:color w:val="000000"/>
                <w:sz w:val="24"/>
                <w:szCs w:val="24"/>
                <w:lang w:eastAsia="pt-BR"/>
              </w:rPr>
            </w:pPr>
          </w:p>
          <w:p w:rsidR="00792F61" w:rsidRPr="00577047" w:rsidRDefault="00792F61" w:rsidP="00DC4CF0">
            <w:pPr>
              <w:spacing w:after="0" w:line="240" w:lineRule="auto"/>
              <w:jc w:val="center"/>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VI</w:t>
            </w:r>
            <w:r w:rsidRPr="00577047">
              <w:rPr>
                <w:rFonts w:ascii="Times New Roman" w:eastAsia="Times New Roman" w:hAnsi="Times New Roman" w:cs="Times New Roman"/>
                <w:color w:val="000000"/>
                <w:sz w:val="24"/>
                <w:szCs w:val="24"/>
                <w:lang w:eastAsia="pt-BR"/>
              </w:rPr>
              <w:br/>
              <w:t>DO ACESSO AOS MERCADOS</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Seção I</w:t>
            </w:r>
            <w:r w:rsidRPr="00577047">
              <w:rPr>
                <w:rFonts w:ascii="Times New Roman" w:eastAsia="Times New Roman" w:hAnsi="Times New Roman" w:cs="Times New Roman"/>
                <w:color w:val="000000"/>
                <w:sz w:val="24"/>
                <w:szCs w:val="24"/>
                <w:lang w:eastAsia="pt-BR"/>
              </w:rPr>
              <w:br/>
              <w:t>Das Contratações Públicas</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20</w:t>
            </w:r>
            <w:r w:rsidRPr="00577047">
              <w:rPr>
                <w:rFonts w:ascii="Times New Roman" w:eastAsia="Times New Roman" w:hAnsi="Times New Roman" w:cs="Times New Roman"/>
                <w:color w:val="000000"/>
                <w:sz w:val="24"/>
                <w:szCs w:val="24"/>
                <w:lang w:eastAsia="pt-BR"/>
              </w:rPr>
              <w:t xml:space="preserve">. </w:t>
            </w:r>
            <w:r w:rsidR="008107E1" w:rsidRPr="008107E1">
              <w:rPr>
                <w:rFonts w:ascii="Times New Roman" w:eastAsia="Times New Roman" w:hAnsi="Times New Roman" w:cs="Times New Roman"/>
                <w:color w:val="000000"/>
                <w:sz w:val="24"/>
                <w:szCs w:val="24"/>
                <w:lang w:eastAsia="pt-BR"/>
              </w:rPr>
              <w:t>Nas contratações públicas</w:t>
            </w:r>
            <w:r w:rsidR="008107E1">
              <w:rPr>
                <w:rFonts w:ascii="Times New Roman" w:eastAsia="Times New Roman" w:hAnsi="Times New Roman" w:cs="Times New Roman"/>
                <w:color w:val="000000"/>
                <w:sz w:val="24"/>
                <w:szCs w:val="24"/>
                <w:lang w:eastAsia="pt-BR"/>
              </w:rPr>
              <w:t xml:space="preserve"> do Município</w:t>
            </w:r>
            <w:r w:rsidR="008107E1" w:rsidRPr="008107E1">
              <w:rPr>
                <w:rFonts w:ascii="Times New Roman" w:eastAsia="Times New Roman" w:hAnsi="Times New Roman" w:cs="Times New Roman"/>
                <w:color w:val="000000"/>
                <w:sz w:val="24"/>
                <w:szCs w:val="24"/>
                <w:lang w:eastAsia="pt-BR"/>
              </w:rPr>
              <w:t>,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w:t>
            </w:r>
            <w:r w:rsidR="008107E1">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2</w:t>
            </w:r>
            <w:r w:rsidR="00F066D1">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xml:space="preserve">. Para a ampliação da participação das microempresas e das empresas de pequeno porte nas licitações, a administração pública </w:t>
            </w:r>
            <w:r w:rsidR="00792F61"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w:t>
            </w:r>
            <w:r w:rsidR="00792F61" w:rsidRPr="00577047">
              <w:rPr>
                <w:rFonts w:ascii="Times New Roman" w:eastAsia="Times New Roman" w:hAnsi="Times New Roman" w:cs="Times New Roman"/>
                <w:color w:val="000000"/>
                <w:sz w:val="24"/>
                <w:szCs w:val="24"/>
                <w:lang w:eastAsia="pt-BR"/>
              </w:rPr>
              <w:t>deverá:</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promover maior divulgação das licitações, devendo utilizar meios de publicidade que atinjam o maior número de empresas e de pessoas</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instituir cadastro próprio, de acesso livre, ou adequar os cadastros existentes para identificar as microempresas e as empresas de pequeno porte sediadas regionalmente, com as respectivas linhas de fornecimento, de modo a possibilitar a notificação das licitações e a facilitar a formação de parcerias e subcontratações</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III - na definição do objeto da licitação, evitar a utilização de especificações que restrinjam injustificadamente a participação das microempresas e empresas de pequeno porte; </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lastRenderedPageBreak/>
              <w:t>IV - estabelecer e divulgar um planejamento anual das contratações públicas a serem realizadas, com a estimativa de quantitativo e de mês das contratações</w:t>
            </w:r>
            <w:r w:rsidR="00792F61" w:rsidRPr="00577047">
              <w:rPr>
                <w:rFonts w:ascii="Times New Roman" w:eastAsia="Times New Roman" w:hAnsi="Times New Roman" w:cs="Times New Roman"/>
                <w:color w:val="000000"/>
                <w:sz w:val="24"/>
                <w:szCs w:val="24"/>
                <w:lang w:eastAsia="pt-BR"/>
              </w:rPr>
              <w:t>.</w:t>
            </w:r>
          </w:p>
          <w:p w:rsidR="00792F61" w:rsidRPr="00577047" w:rsidRDefault="00792F61" w:rsidP="00DC4CF0">
            <w:pPr>
              <w:spacing w:after="0" w:line="240" w:lineRule="auto"/>
              <w:jc w:val="both"/>
              <w:rPr>
                <w:rFonts w:ascii="Times New Roman" w:eastAsia="Times New Roman" w:hAnsi="Times New Roman" w:cs="Times New Roman"/>
                <w:color w:val="000000"/>
                <w:sz w:val="24"/>
                <w:szCs w:val="24"/>
                <w:lang w:eastAsia="pt-BR"/>
              </w:rPr>
            </w:pP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2</w:t>
            </w:r>
            <w:r w:rsidR="00F066D1">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 xml:space="preserve">. Exigir-se-á da microempresa e da empresa de pequeno porte, para habilitação em quaisquer licitações do </w:t>
            </w:r>
            <w:r w:rsidR="00792F61" w:rsidRPr="00577047">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 xml:space="preserve"> para fornecimento de bens para pronta entrega ou serviços imediatos, apenas o seguinte</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ato constitutivo da empresa, devidamente registrado</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inscrição no Cadastro Nacional da Pessoa Jurídica (CNPJ), para fins de qualificação</w:t>
            </w:r>
            <w:r w:rsidR="00792F61" w:rsidRPr="00577047">
              <w:rPr>
                <w:rFonts w:ascii="Times New Roman" w:eastAsia="Times New Roman" w:hAnsi="Times New Roman" w:cs="Times New Roman"/>
                <w:color w:val="000000"/>
                <w:sz w:val="24"/>
                <w:szCs w:val="24"/>
                <w:lang w:eastAsia="pt-BR"/>
              </w:rPr>
              <w:t>;</w:t>
            </w: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III - certidão atualizada de inscrição na Junta Comercial do Estado, com a designação do porte (ME ou EPP)</w:t>
            </w:r>
            <w:r w:rsidR="00792F61" w:rsidRPr="00577047">
              <w:rPr>
                <w:rFonts w:ascii="Times New Roman" w:eastAsia="Times New Roman" w:hAnsi="Times New Roman" w:cs="Times New Roman"/>
                <w:color w:val="000000"/>
                <w:sz w:val="24"/>
                <w:szCs w:val="24"/>
                <w:lang w:eastAsia="pt-BR"/>
              </w:rPr>
              <w:t>;</w:t>
            </w:r>
          </w:p>
          <w:p w:rsidR="00792F61" w:rsidRPr="00577047" w:rsidRDefault="00792F61" w:rsidP="00DC4CF0">
            <w:pPr>
              <w:spacing w:after="0" w:line="240" w:lineRule="auto"/>
              <w:jc w:val="both"/>
              <w:rPr>
                <w:rFonts w:ascii="Times New Roman" w:eastAsia="Times New Roman" w:hAnsi="Times New Roman" w:cs="Times New Roman"/>
                <w:color w:val="000000"/>
                <w:sz w:val="24"/>
                <w:szCs w:val="24"/>
                <w:lang w:eastAsia="pt-BR"/>
              </w:rPr>
            </w:pPr>
          </w:p>
          <w:p w:rsidR="00792F61"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2</w:t>
            </w:r>
            <w:r w:rsidR="00F066D1">
              <w:rPr>
                <w:rFonts w:ascii="Times New Roman" w:eastAsia="Times New Roman" w:hAnsi="Times New Roman" w:cs="Times New Roman"/>
                <w:color w:val="000000"/>
                <w:sz w:val="24"/>
                <w:szCs w:val="24"/>
                <w:lang w:eastAsia="pt-BR"/>
              </w:rPr>
              <w:t>3</w:t>
            </w:r>
            <w:r w:rsidRPr="00577047">
              <w:rPr>
                <w:rFonts w:ascii="Times New Roman" w:eastAsia="Times New Roman" w:hAnsi="Times New Roman" w:cs="Times New Roman"/>
                <w:color w:val="000000"/>
                <w:sz w:val="24"/>
                <w:szCs w:val="24"/>
                <w:lang w:eastAsia="pt-BR"/>
              </w:rPr>
              <w:t xml:space="preserve">. A comprovação de regularidade fiscal das </w:t>
            </w:r>
            <w:proofErr w:type="spellStart"/>
            <w:r w:rsidRPr="00577047">
              <w:rPr>
                <w:rFonts w:ascii="Times New Roman" w:eastAsia="Times New Roman" w:hAnsi="Times New Roman" w:cs="Times New Roman"/>
                <w:color w:val="000000"/>
                <w:sz w:val="24"/>
                <w:szCs w:val="24"/>
                <w:lang w:eastAsia="pt-BR"/>
              </w:rPr>
              <w:t>MEs</w:t>
            </w:r>
            <w:proofErr w:type="spellEnd"/>
            <w:r w:rsidRPr="00577047">
              <w:rPr>
                <w:rFonts w:ascii="Times New Roman" w:eastAsia="Times New Roman" w:hAnsi="Times New Roman" w:cs="Times New Roman"/>
                <w:color w:val="000000"/>
                <w:sz w:val="24"/>
                <w:szCs w:val="24"/>
                <w:lang w:eastAsia="pt-BR"/>
              </w:rPr>
              <w:t xml:space="preserve"> e </w:t>
            </w:r>
            <w:proofErr w:type="spellStart"/>
            <w:r w:rsidRPr="00577047">
              <w:rPr>
                <w:rFonts w:ascii="Times New Roman" w:eastAsia="Times New Roman" w:hAnsi="Times New Roman" w:cs="Times New Roman"/>
                <w:color w:val="000000"/>
                <w:sz w:val="24"/>
                <w:szCs w:val="24"/>
                <w:lang w:eastAsia="pt-BR"/>
              </w:rPr>
              <w:t>EPPs</w:t>
            </w:r>
            <w:proofErr w:type="spellEnd"/>
            <w:r w:rsidRPr="00577047">
              <w:rPr>
                <w:rFonts w:ascii="Times New Roman" w:eastAsia="Times New Roman" w:hAnsi="Times New Roman" w:cs="Times New Roman"/>
                <w:color w:val="000000"/>
                <w:sz w:val="24"/>
                <w:szCs w:val="24"/>
                <w:lang w:eastAsia="pt-BR"/>
              </w:rPr>
              <w:t xml:space="preserve"> somente será exigida para efeitos de contratação e não como condição para participação na habilitação</w:t>
            </w:r>
            <w:r w:rsidR="00792F61" w:rsidRPr="00577047">
              <w:rPr>
                <w:rFonts w:ascii="Times New Roman" w:eastAsia="Times New Roman" w:hAnsi="Times New Roman" w:cs="Times New Roman"/>
                <w:color w:val="000000"/>
                <w:sz w:val="24"/>
                <w:szCs w:val="24"/>
                <w:lang w:eastAsia="pt-BR"/>
              </w:rPr>
              <w:t>.</w:t>
            </w:r>
          </w:p>
          <w:p w:rsidR="00506240" w:rsidRPr="00577047" w:rsidRDefault="00DC4CF0" w:rsidP="0050624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00506240" w:rsidRPr="00577047">
              <w:rPr>
                <w:rFonts w:ascii="Times New Roman" w:eastAsia="Times New Roman" w:hAnsi="Times New Roman" w:cs="Times New Roman"/>
                <w:color w:val="000000"/>
                <w:sz w:val="24"/>
                <w:szCs w:val="24"/>
                <w:lang w:eastAsia="pt-BR"/>
              </w:rPr>
              <w:t xml:space="preserve">§ 1º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rsidR="00506240" w:rsidRPr="00577047" w:rsidRDefault="00506240" w:rsidP="00506240">
            <w:pPr>
              <w:spacing w:after="0" w:line="240" w:lineRule="auto"/>
              <w:jc w:val="both"/>
              <w:rPr>
                <w:rFonts w:ascii="Times New Roman" w:eastAsia="Times New Roman" w:hAnsi="Times New Roman" w:cs="Times New Roman"/>
                <w:color w:val="000000"/>
                <w:sz w:val="24"/>
                <w:szCs w:val="24"/>
                <w:lang w:eastAsia="pt-BR"/>
              </w:rPr>
            </w:pPr>
          </w:p>
          <w:p w:rsidR="00792F61" w:rsidRPr="00577047" w:rsidRDefault="00506240" w:rsidP="0050624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2o A não</w:t>
            </w:r>
            <w:r w:rsidR="008E0C6A">
              <w:rPr>
                <w:rFonts w:ascii="Times New Roman" w:eastAsia="Times New Roman" w:hAnsi="Times New Roman" w:cs="Times New Roman"/>
                <w:color w:val="000000"/>
                <w:sz w:val="24"/>
                <w:szCs w:val="24"/>
                <w:lang w:eastAsia="pt-BR"/>
              </w:rPr>
              <w:t xml:space="preserve"> </w:t>
            </w:r>
            <w:r w:rsidRPr="00577047">
              <w:rPr>
                <w:rFonts w:ascii="Times New Roman" w:eastAsia="Times New Roman" w:hAnsi="Times New Roman" w:cs="Times New Roman"/>
                <w:color w:val="000000"/>
                <w:sz w:val="24"/>
                <w:szCs w:val="24"/>
                <w:lang w:eastAsia="pt-BR"/>
              </w:rPr>
              <w:t>regularização da documentação, no prazo previsto no § 1o deste artigo,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2</w:t>
            </w:r>
            <w:r w:rsidR="00F066D1">
              <w:rPr>
                <w:rFonts w:ascii="Times New Roman" w:eastAsia="Times New Roman" w:hAnsi="Times New Roman" w:cs="Times New Roman"/>
                <w:color w:val="000000"/>
                <w:sz w:val="24"/>
                <w:szCs w:val="24"/>
                <w:lang w:eastAsia="pt-BR"/>
              </w:rPr>
              <w:t>4</w:t>
            </w:r>
            <w:r w:rsidRPr="00577047">
              <w:rPr>
                <w:rFonts w:ascii="Times New Roman" w:eastAsia="Times New Roman" w:hAnsi="Times New Roman" w:cs="Times New Roman"/>
                <w:color w:val="000000"/>
                <w:sz w:val="24"/>
                <w:szCs w:val="24"/>
                <w:lang w:eastAsia="pt-BR"/>
              </w:rPr>
              <w:t>. O</w:t>
            </w:r>
            <w:r w:rsidR="00506240" w:rsidRPr="00577047">
              <w:rPr>
                <w:rFonts w:ascii="Times New Roman" w:eastAsia="Times New Roman" w:hAnsi="Times New Roman" w:cs="Times New Roman"/>
                <w:color w:val="000000"/>
                <w:sz w:val="24"/>
                <w:szCs w:val="24"/>
                <w:lang w:eastAsia="pt-BR"/>
              </w:rPr>
              <w:t xml:space="preserve"> Município </w:t>
            </w:r>
            <w:r w:rsidR="008E0C6A">
              <w:rPr>
                <w:rFonts w:ascii="Times New Roman" w:eastAsia="Times New Roman" w:hAnsi="Times New Roman" w:cs="Times New Roman"/>
                <w:color w:val="000000"/>
                <w:sz w:val="24"/>
                <w:szCs w:val="24"/>
                <w:lang w:eastAsia="pt-BR"/>
              </w:rPr>
              <w:t>poderá</w:t>
            </w:r>
            <w:r w:rsidRPr="0066056F">
              <w:rPr>
                <w:rFonts w:ascii="Times New Roman" w:eastAsia="Times New Roman" w:hAnsi="Times New Roman" w:cs="Times New Roman"/>
                <w:color w:val="000000"/>
                <w:sz w:val="24"/>
                <w:szCs w:val="24"/>
                <w:lang w:eastAsia="pt-BR"/>
              </w:rPr>
              <w:t>,</w:t>
            </w:r>
            <w:r w:rsidRPr="00577047">
              <w:rPr>
                <w:rFonts w:ascii="Times New Roman" w:eastAsia="Times New Roman" w:hAnsi="Times New Roman" w:cs="Times New Roman"/>
                <w:color w:val="000000"/>
                <w:sz w:val="24"/>
                <w:szCs w:val="24"/>
                <w:lang w:eastAsia="pt-BR"/>
              </w:rPr>
              <w:t xml:space="preserve"> nos casos de contratações cujo valor seja superior </w:t>
            </w:r>
            <w:r w:rsidR="000A3A13" w:rsidRPr="00577047">
              <w:rPr>
                <w:rFonts w:ascii="Times New Roman" w:eastAsia="Times New Roman" w:hAnsi="Times New Roman" w:cs="Times New Roman"/>
                <w:color w:val="000000"/>
                <w:sz w:val="24"/>
                <w:szCs w:val="24"/>
                <w:lang w:eastAsia="pt-BR"/>
              </w:rPr>
              <w:t>a R$ 80.000,00 (oitenta mil reais)</w:t>
            </w:r>
            <w:r w:rsidRPr="00577047">
              <w:rPr>
                <w:rFonts w:ascii="Times New Roman" w:eastAsia="Times New Roman" w:hAnsi="Times New Roman" w:cs="Times New Roman"/>
                <w:color w:val="000000"/>
                <w:sz w:val="24"/>
                <w:szCs w:val="24"/>
                <w:lang w:eastAsia="pt-BR"/>
              </w:rPr>
              <w:t>, exigir dos licitantes, para fornecimento de bens, serviços e obras, a subcontratação de microempresa ou de empresa de pequeno porte em percentual mínimo de cinco por cento, sob pena de desclassificação</w:t>
            </w:r>
            <w:r w:rsidR="00506240" w:rsidRPr="00577047">
              <w:rPr>
                <w:rFonts w:ascii="Times New Roman" w:eastAsia="Times New Roman" w:hAnsi="Times New Roman" w:cs="Times New Roman"/>
                <w:color w:val="000000"/>
                <w:sz w:val="24"/>
                <w:szCs w:val="24"/>
                <w:lang w:eastAsia="pt-BR"/>
              </w:rPr>
              <w:t>.</w:t>
            </w:r>
          </w:p>
          <w:p w:rsidR="008E0C6A"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w:t>
            </w:r>
            <w:r w:rsidR="008E0C6A">
              <w:rPr>
                <w:rFonts w:ascii="Times New Roman" w:eastAsia="Times New Roman" w:hAnsi="Times New Roman" w:cs="Times New Roman"/>
                <w:color w:val="000000"/>
                <w:sz w:val="24"/>
                <w:szCs w:val="24"/>
                <w:lang w:eastAsia="pt-BR"/>
              </w:rPr>
              <w:t xml:space="preserve"> 1</w:t>
            </w:r>
            <w:r w:rsidRPr="00577047">
              <w:rPr>
                <w:rFonts w:ascii="Times New Roman" w:eastAsia="Times New Roman" w:hAnsi="Times New Roman" w:cs="Times New Roman"/>
                <w:color w:val="000000"/>
                <w:sz w:val="24"/>
                <w:szCs w:val="24"/>
                <w:lang w:eastAsia="pt-BR"/>
              </w:rPr>
              <w:t>º É vedada a exigência de subcontratação de itens determinados ou de empresas específicas.</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 </w:t>
            </w:r>
            <w:r w:rsidR="008E0C6A">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º A empresa contratada compromete-se a substituir a subcontratada por outra microempresa ou empresa de pequeno porte, no prazo máximo de trinta dias, na hipótese de extinção da subcontratação, mantendo o percentual originalmente contratado até a sua execução total, notificando o órgão ou a entidade contratante, sob pena de rescisão, sem prejuízo das sanções cabíveis</w:t>
            </w:r>
            <w:r w:rsidR="008E0C6A">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w:t>
            </w:r>
            <w:r w:rsidR="008107E1">
              <w:rPr>
                <w:rFonts w:ascii="Times New Roman" w:eastAsia="Times New Roman" w:hAnsi="Times New Roman" w:cs="Times New Roman"/>
                <w:color w:val="000000"/>
                <w:sz w:val="24"/>
                <w:szCs w:val="24"/>
                <w:lang w:eastAsia="pt-BR"/>
              </w:rPr>
              <w:t>3</w:t>
            </w:r>
            <w:r w:rsidRPr="00577047">
              <w:rPr>
                <w:rFonts w:ascii="Times New Roman" w:eastAsia="Times New Roman" w:hAnsi="Times New Roman" w:cs="Times New Roman"/>
                <w:color w:val="000000"/>
                <w:sz w:val="24"/>
                <w:szCs w:val="24"/>
                <w:lang w:eastAsia="pt-BR"/>
              </w:rPr>
              <w:t>º A empresa contratada responsabiliza-se pela padronização, compatibilidade, gerenciamento centralizado e qualidade da subcontratação</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w:t>
            </w:r>
            <w:r w:rsidR="008107E1">
              <w:rPr>
                <w:rFonts w:ascii="Times New Roman" w:eastAsia="Times New Roman" w:hAnsi="Times New Roman" w:cs="Times New Roman"/>
                <w:color w:val="000000"/>
                <w:sz w:val="24"/>
                <w:szCs w:val="24"/>
                <w:lang w:eastAsia="pt-BR"/>
              </w:rPr>
              <w:t>4</w:t>
            </w:r>
            <w:r w:rsidRPr="00577047">
              <w:rPr>
                <w:rFonts w:ascii="Times New Roman" w:eastAsia="Times New Roman" w:hAnsi="Times New Roman" w:cs="Times New Roman"/>
                <w:color w:val="000000"/>
                <w:sz w:val="24"/>
                <w:szCs w:val="24"/>
                <w:lang w:eastAsia="pt-BR"/>
              </w:rPr>
              <w:t xml:space="preserve">º Os empenhos e os pagamentos do órgão ou da entidade da administração </w:t>
            </w:r>
            <w:r w:rsidR="008107E1">
              <w:rPr>
                <w:rFonts w:ascii="Times New Roman" w:eastAsia="Times New Roman" w:hAnsi="Times New Roman" w:cs="Times New Roman"/>
                <w:color w:val="000000"/>
                <w:sz w:val="24"/>
                <w:szCs w:val="24"/>
                <w:lang w:eastAsia="pt-BR"/>
              </w:rPr>
              <w:t>deverão</w:t>
            </w:r>
            <w:r w:rsidRPr="00577047">
              <w:rPr>
                <w:rFonts w:ascii="Times New Roman" w:eastAsia="Times New Roman" w:hAnsi="Times New Roman" w:cs="Times New Roman"/>
                <w:color w:val="000000"/>
                <w:sz w:val="24"/>
                <w:szCs w:val="24"/>
                <w:lang w:eastAsia="pt-BR"/>
              </w:rPr>
              <w:t xml:space="preserve"> ser destinados, diretamente, às microempresas e às empresas de pequeno porte subcontratadas.</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 </w:t>
            </w:r>
            <w:r w:rsidR="008107E1">
              <w:rPr>
                <w:rFonts w:ascii="Times New Roman" w:eastAsia="Times New Roman" w:hAnsi="Times New Roman" w:cs="Times New Roman"/>
                <w:color w:val="000000"/>
                <w:sz w:val="24"/>
                <w:szCs w:val="24"/>
                <w:lang w:eastAsia="pt-BR"/>
              </w:rPr>
              <w:t>5</w:t>
            </w:r>
            <w:r w:rsidRPr="00577047">
              <w:rPr>
                <w:rFonts w:ascii="Times New Roman" w:eastAsia="Times New Roman" w:hAnsi="Times New Roman" w:cs="Times New Roman"/>
                <w:color w:val="000000"/>
                <w:sz w:val="24"/>
                <w:szCs w:val="24"/>
                <w:lang w:eastAsia="pt-BR"/>
              </w:rPr>
              <w:t xml:space="preserve">º Demonstrada a inviabilidade de nova subcontratação, nos termos do § </w:t>
            </w:r>
            <w:r w:rsidR="008107E1">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º deste artigo, a contratante deverá transferir a parcela subcontratada à empresa contratada, desde que sua execução já tenha sido iniciada</w:t>
            </w:r>
            <w:r w:rsidR="00506240" w:rsidRPr="00577047">
              <w:rPr>
                <w:rFonts w:ascii="Times New Roman" w:eastAsia="Times New Roman" w:hAnsi="Times New Roman" w:cs="Times New Roman"/>
                <w:color w:val="000000"/>
                <w:sz w:val="24"/>
                <w:szCs w:val="24"/>
                <w:lang w:eastAsia="pt-BR"/>
              </w:rPr>
              <w:t>.</w:t>
            </w:r>
          </w:p>
          <w:p w:rsidR="008107E1"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br/>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2</w:t>
            </w:r>
            <w:r w:rsidR="00F066D1">
              <w:rPr>
                <w:rFonts w:ascii="Times New Roman" w:eastAsia="Times New Roman" w:hAnsi="Times New Roman" w:cs="Times New Roman"/>
                <w:color w:val="000000"/>
                <w:sz w:val="24"/>
                <w:szCs w:val="24"/>
                <w:lang w:eastAsia="pt-BR"/>
              </w:rPr>
              <w:t>5</w:t>
            </w:r>
            <w:r w:rsidRPr="00577047">
              <w:rPr>
                <w:rFonts w:ascii="Times New Roman" w:eastAsia="Times New Roman" w:hAnsi="Times New Roman" w:cs="Times New Roman"/>
                <w:color w:val="000000"/>
                <w:sz w:val="24"/>
                <w:szCs w:val="24"/>
                <w:lang w:eastAsia="pt-BR"/>
              </w:rPr>
              <w:t>. A exigência de subcontratação não será aplicável quando o licitante for</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microempresa ou empresa de pequeno porte</w:t>
            </w:r>
            <w:r w:rsidR="00506240" w:rsidRPr="00577047">
              <w:rPr>
                <w:rFonts w:ascii="Times New Roman" w:eastAsia="Times New Roman" w:hAnsi="Times New Roman" w:cs="Times New Roman"/>
                <w:color w:val="000000"/>
                <w:sz w:val="24"/>
                <w:szCs w:val="24"/>
                <w:lang w:eastAsia="pt-BR"/>
              </w:rPr>
              <w:t>;</w:t>
            </w:r>
          </w:p>
          <w:p w:rsidR="00E709AC"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consórcio composto, em sua totalidade ou parcialmente, por microempresas e por empresas de pequeno porte, respeitado o disposto no art. 33 da Lei Federal nº 8.666, de 1993.</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Art. 2</w:t>
            </w:r>
            <w:r w:rsidR="00F066D1">
              <w:rPr>
                <w:rFonts w:ascii="Times New Roman" w:eastAsia="Times New Roman" w:hAnsi="Times New Roman" w:cs="Times New Roman"/>
                <w:color w:val="000000"/>
                <w:sz w:val="24"/>
                <w:szCs w:val="24"/>
                <w:lang w:eastAsia="pt-BR"/>
              </w:rPr>
              <w:t>6</w:t>
            </w:r>
            <w:r w:rsidRPr="00577047">
              <w:rPr>
                <w:rFonts w:ascii="Times New Roman" w:eastAsia="Times New Roman" w:hAnsi="Times New Roman" w:cs="Times New Roman"/>
                <w:color w:val="000000"/>
                <w:sz w:val="24"/>
                <w:szCs w:val="24"/>
                <w:lang w:eastAsia="pt-BR"/>
              </w:rPr>
              <w:t xml:space="preserve">. Nas licitações para a aquisição de bens, produtos e serviços de natureza divisível e desde que não haja prejuízo para o conjunto ou complexo, a administração pública </w:t>
            </w:r>
            <w:r w:rsidR="00FE3409">
              <w:rPr>
                <w:rFonts w:ascii="Times New Roman" w:eastAsia="Times New Roman" w:hAnsi="Times New Roman" w:cs="Times New Roman"/>
                <w:color w:val="000000"/>
                <w:sz w:val="24"/>
                <w:szCs w:val="24"/>
                <w:lang w:eastAsia="pt-BR"/>
              </w:rPr>
              <w:t>deverá</w:t>
            </w:r>
            <w:r w:rsidRPr="00577047">
              <w:rPr>
                <w:rFonts w:ascii="Times New Roman" w:eastAsia="Times New Roman" w:hAnsi="Times New Roman" w:cs="Times New Roman"/>
                <w:color w:val="000000"/>
                <w:sz w:val="24"/>
                <w:szCs w:val="24"/>
                <w:lang w:eastAsia="pt-BR"/>
              </w:rPr>
              <w:t xml:space="preserve"> reservar cota de até</w:t>
            </w:r>
            <w:r w:rsidR="00FE3409">
              <w:rPr>
                <w:rFonts w:ascii="Times New Roman" w:eastAsia="Times New Roman" w:hAnsi="Times New Roman" w:cs="Times New Roman"/>
                <w:color w:val="000000"/>
                <w:sz w:val="24"/>
                <w:szCs w:val="24"/>
                <w:lang w:eastAsia="pt-BR"/>
              </w:rPr>
              <w:t xml:space="preserve"> 25% (</w:t>
            </w:r>
            <w:r w:rsidRPr="00577047">
              <w:rPr>
                <w:rFonts w:ascii="Times New Roman" w:eastAsia="Times New Roman" w:hAnsi="Times New Roman" w:cs="Times New Roman"/>
                <w:color w:val="000000"/>
                <w:sz w:val="24"/>
                <w:szCs w:val="24"/>
                <w:lang w:eastAsia="pt-BR"/>
              </w:rPr>
              <w:t>vinte e cinco por cento</w:t>
            </w:r>
            <w:r w:rsidR="00FE3409">
              <w:rPr>
                <w:rFonts w:ascii="Times New Roman" w:eastAsia="Times New Roman" w:hAnsi="Times New Roman" w:cs="Times New Roman"/>
                <w:color w:val="000000"/>
                <w:sz w:val="24"/>
                <w:szCs w:val="24"/>
                <w:lang w:eastAsia="pt-BR"/>
              </w:rPr>
              <w:t>)</w:t>
            </w:r>
            <w:r w:rsidRPr="00577047">
              <w:rPr>
                <w:rFonts w:ascii="Times New Roman" w:eastAsia="Times New Roman" w:hAnsi="Times New Roman" w:cs="Times New Roman"/>
                <w:color w:val="000000"/>
                <w:sz w:val="24"/>
                <w:szCs w:val="24"/>
                <w:lang w:eastAsia="pt-BR"/>
              </w:rPr>
              <w:t xml:space="preserve"> do objeto para a contratação de microempresas e de empresas de pequeno porte</w:t>
            </w:r>
            <w:r w:rsidR="00E709AC">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i/>
                <w:iCs/>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1º O disposto neste artigo não impede a contratação das microempresas ou das empresas de pequeno porte na totalidade do objeto, sendo-lhes reservada exclusividade de participação na disputa de que trata o </w:t>
            </w:r>
            <w:r w:rsidRPr="00577047">
              <w:rPr>
                <w:rFonts w:ascii="Times New Roman" w:eastAsia="Times New Roman" w:hAnsi="Times New Roman" w:cs="Times New Roman"/>
                <w:i/>
                <w:iCs/>
                <w:color w:val="000000"/>
                <w:sz w:val="24"/>
                <w:szCs w:val="24"/>
                <w:lang w:eastAsia="pt-BR"/>
              </w:rPr>
              <w:t>caput</w:t>
            </w:r>
            <w:r w:rsidR="00506240" w:rsidRPr="00577047">
              <w:rPr>
                <w:rFonts w:ascii="Times New Roman" w:eastAsia="Times New Roman" w:hAnsi="Times New Roman" w:cs="Times New Roman"/>
                <w:i/>
                <w:iCs/>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2º Aplica-se o disposto no </w:t>
            </w:r>
            <w:r w:rsidRPr="00577047">
              <w:rPr>
                <w:rFonts w:ascii="Times New Roman" w:eastAsia="Times New Roman" w:hAnsi="Times New Roman" w:cs="Times New Roman"/>
                <w:i/>
                <w:iCs/>
                <w:color w:val="000000"/>
                <w:sz w:val="24"/>
                <w:szCs w:val="24"/>
                <w:lang w:eastAsia="pt-BR"/>
              </w:rPr>
              <w:t>caput</w:t>
            </w:r>
            <w:r w:rsidRPr="00577047">
              <w:rPr>
                <w:rFonts w:ascii="Times New Roman" w:eastAsia="Times New Roman" w:hAnsi="Times New Roman" w:cs="Times New Roman"/>
                <w:color w:val="000000"/>
                <w:sz w:val="24"/>
                <w:szCs w:val="24"/>
                <w:lang w:eastAsia="pt-BR"/>
              </w:rPr>
              <w:t xml:space="preserve"> sempre que houver, local ou regionalmente, o mínimo de três fornecedores competitivos enquadrados como microempresa ou como empresa de pequeno porte, e que atendam às exigências constantes no instrumento convocatório</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3º Admite-se a divisão da cota reservada em múltiplas cotas, objetivando-se a ampliação da competitividade, desde que a soma dos percentuais de cada cota em relação ao total do objeto não ultrapasse cinquenta por cento</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2</w:t>
            </w:r>
            <w:r w:rsidR="00F066D1">
              <w:rPr>
                <w:rFonts w:ascii="Times New Roman" w:eastAsia="Times New Roman" w:hAnsi="Times New Roman" w:cs="Times New Roman"/>
                <w:color w:val="000000"/>
                <w:sz w:val="24"/>
                <w:szCs w:val="24"/>
                <w:lang w:eastAsia="pt-BR"/>
              </w:rPr>
              <w:t>7</w:t>
            </w:r>
            <w:r w:rsidRPr="00577047">
              <w:rPr>
                <w:rFonts w:ascii="Times New Roman" w:eastAsia="Times New Roman" w:hAnsi="Times New Roman" w:cs="Times New Roman"/>
                <w:color w:val="000000"/>
                <w:sz w:val="24"/>
                <w:szCs w:val="24"/>
                <w:lang w:eastAsia="pt-BR"/>
              </w:rPr>
              <w:t>. Nas licitações será assegurada, como critério de desempate, preferência de contratação para as microempresas e para empresas de pequeno porte</w:t>
            </w:r>
            <w:r w:rsidR="00506240" w:rsidRPr="00577047">
              <w:rPr>
                <w:rFonts w:ascii="Times New Roman" w:eastAsia="Times New Roman" w:hAnsi="Times New Roman" w:cs="Times New Roman"/>
                <w:color w:val="000000"/>
                <w:sz w:val="24"/>
                <w:szCs w:val="24"/>
                <w:lang w:eastAsia="pt-BR"/>
              </w:rPr>
              <w:t>.</w:t>
            </w:r>
          </w:p>
          <w:p w:rsidR="00E709AC"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1º Entende-se por empate aquelas situações em que as ofertas apresentadas pelas microempresas e pelas empresas de pequeno porte sejam iguais ou até dez por cento superiores ao menor preço</w:t>
            </w:r>
            <w:r w:rsidR="00E709AC">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2º Na modalidade de pregão, o intervalo percentual estabelecido no § 1º deste artigo será apurado após a fase de lances e antes da negociação, e corresponderá à diferença de até </w:t>
            </w:r>
            <w:r w:rsidR="00FE3409">
              <w:rPr>
                <w:rFonts w:ascii="Times New Roman" w:eastAsia="Times New Roman" w:hAnsi="Times New Roman" w:cs="Times New Roman"/>
                <w:color w:val="000000"/>
                <w:sz w:val="24"/>
                <w:szCs w:val="24"/>
                <w:lang w:eastAsia="pt-BR"/>
              </w:rPr>
              <w:t>5% (</w:t>
            </w:r>
            <w:r w:rsidRPr="00577047">
              <w:rPr>
                <w:rFonts w:ascii="Times New Roman" w:eastAsia="Times New Roman" w:hAnsi="Times New Roman" w:cs="Times New Roman"/>
                <w:color w:val="000000"/>
                <w:sz w:val="24"/>
                <w:szCs w:val="24"/>
                <w:lang w:eastAsia="pt-BR"/>
              </w:rPr>
              <w:t>cinco por cento</w:t>
            </w:r>
            <w:r w:rsidR="00FE3409">
              <w:rPr>
                <w:rFonts w:ascii="Times New Roman" w:eastAsia="Times New Roman" w:hAnsi="Times New Roman" w:cs="Times New Roman"/>
                <w:color w:val="000000"/>
                <w:sz w:val="24"/>
                <w:szCs w:val="24"/>
                <w:lang w:eastAsia="pt-BR"/>
              </w:rPr>
              <w:t>)</w:t>
            </w:r>
            <w:r w:rsidRPr="00577047">
              <w:rPr>
                <w:rFonts w:ascii="Times New Roman" w:eastAsia="Times New Roman" w:hAnsi="Times New Roman" w:cs="Times New Roman"/>
                <w:color w:val="000000"/>
                <w:sz w:val="24"/>
                <w:szCs w:val="24"/>
                <w:lang w:eastAsia="pt-BR"/>
              </w:rPr>
              <w:t xml:space="preserve"> superior ao valor da menor proposta ou do menor lance, oferecido pelos licitantes, se houver</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506240" w:rsidRPr="00577047">
              <w:rPr>
                <w:rFonts w:ascii="Times New Roman" w:eastAsia="Times New Roman" w:hAnsi="Times New Roman" w:cs="Times New Roman"/>
                <w:color w:val="000000"/>
                <w:sz w:val="24"/>
                <w:szCs w:val="24"/>
                <w:lang w:eastAsia="pt-BR"/>
              </w:rPr>
              <w:t>2</w:t>
            </w:r>
            <w:r w:rsidR="00F066D1">
              <w:rPr>
                <w:rFonts w:ascii="Times New Roman" w:eastAsia="Times New Roman" w:hAnsi="Times New Roman" w:cs="Times New Roman"/>
                <w:color w:val="000000"/>
                <w:sz w:val="24"/>
                <w:szCs w:val="24"/>
                <w:lang w:eastAsia="pt-BR"/>
              </w:rPr>
              <w:t>8</w:t>
            </w:r>
            <w:r w:rsidRPr="00577047">
              <w:rPr>
                <w:rFonts w:ascii="Times New Roman" w:eastAsia="Times New Roman" w:hAnsi="Times New Roman" w:cs="Times New Roman"/>
                <w:color w:val="000000"/>
                <w:sz w:val="24"/>
                <w:szCs w:val="24"/>
                <w:lang w:eastAsia="pt-BR"/>
              </w:rPr>
              <w:t>. Para efeito do disposto no art. 2</w:t>
            </w:r>
            <w:r w:rsidR="00506240" w:rsidRPr="00577047">
              <w:rPr>
                <w:rFonts w:ascii="Times New Roman" w:eastAsia="Times New Roman" w:hAnsi="Times New Roman" w:cs="Times New Roman"/>
                <w:color w:val="000000"/>
                <w:sz w:val="24"/>
                <w:szCs w:val="24"/>
                <w:lang w:eastAsia="pt-BR"/>
              </w:rPr>
              <w:t>6</w:t>
            </w:r>
            <w:r w:rsidRPr="00577047">
              <w:rPr>
                <w:rFonts w:ascii="Times New Roman" w:eastAsia="Times New Roman" w:hAnsi="Times New Roman" w:cs="Times New Roman"/>
                <w:color w:val="000000"/>
                <w:sz w:val="24"/>
                <w:szCs w:val="24"/>
                <w:lang w:eastAsia="pt-BR"/>
              </w:rPr>
              <w:t xml:space="preserve"> desta Lei Complementar, ocorrendo o empate, proceder-se-á da seguinte forma</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a microempresa ou a empresa de pequeno porte mais bem classificada poderá apresentar proposta de preço inferior àquela considerada vencedora do certame, situação em que será adjudicado em seu favor o objeto</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II - </w:t>
            </w:r>
            <w:proofErr w:type="gramStart"/>
            <w:r w:rsidRPr="00577047">
              <w:rPr>
                <w:rFonts w:ascii="Times New Roman" w:eastAsia="Times New Roman" w:hAnsi="Times New Roman" w:cs="Times New Roman"/>
                <w:color w:val="000000"/>
                <w:sz w:val="24"/>
                <w:szCs w:val="24"/>
                <w:lang w:eastAsia="pt-BR"/>
              </w:rPr>
              <w:t>não</w:t>
            </w:r>
            <w:proofErr w:type="gramEnd"/>
            <w:r w:rsidRPr="00577047">
              <w:rPr>
                <w:rFonts w:ascii="Times New Roman" w:eastAsia="Times New Roman" w:hAnsi="Times New Roman" w:cs="Times New Roman"/>
                <w:color w:val="000000"/>
                <w:sz w:val="24"/>
                <w:szCs w:val="24"/>
                <w:lang w:eastAsia="pt-BR"/>
              </w:rPr>
              <w:t xml:space="preserve"> ocorrendo a contratação da microempresa ou da empresa de pequeno porte, na forma do inciso I deste artigo, serão convocadas as remanescentes que porventura se enquadrem na hipótese dos §§ 1º e 2º do art. 29 desta Lei Complementar, na ordem classificatória, para o exercício do mesmo direito</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br/>
              <w:t>III - no caso de equivalência dos valores apresentados pelas microempresas e pelas empresas de pequeno porte, que se encontrem nos intervalos estabelecidos nos §§ 1º e 2º do art. 29 desta Lei Complementar, será realizado sorteio entre elas para que se identifique a que primeiro poderá apresentar melhor oferta</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1º Na hipótese da não contratação nos termos previstos nos incisos I, II e III do </w:t>
            </w:r>
            <w:r w:rsidRPr="00577047">
              <w:rPr>
                <w:rFonts w:ascii="Times New Roman" w:eastAsia="Times New Roman" w:hAnsi="Times New Roman" w:cs="Times New Roman"/>
                <w:i/>
                <w:iCs/>
                <w:color w:val="000000"/>
                <w:sz w:val="24"/>
                <w:szCs w:val="24"/>
                <w:lang w:eastAsia="pt-BR"/>
              </w:rPr>
              <w:t>caput</w:t>
            </w:r>
            <w:r w:rsidRPr="00577047">
              <w:rPr>
                <w:rFonts w:ascii="Times New Roman" w:eastAsia="Times New Roman" w:hAnsi="Times New Roman" w:cs="Times New Roman"/>
                <w:color w:val="000000"/>
                <w:sz w:val="24"/>
                <w:szCs w:val="24"/>
                <w:lang w:eastAsia="pt-BR"/>
              </w:rPr>
              <w:t>, o contrato será adjudicado em favor da proposta originalmente vencedora do certame</w:t>
            </w:r>
            <w:r w:rsidR="00506240" w:rsidRPr="00577047">
              <w:rPr>
                <w:rFonts w:ascii="Times New Roman" w:eastAsia="Times New Roman" w:hAnsi="Times New Roman" w:cs="Times New Roman"/>
                <w:color w:val="000000"/>
                <w:sz w:val="24"/>
                <w:szCs w:val="24"/>
                <w:lang w:eastAsia="pt-BR"/>
              </w:rPr>
              <w:t>.</w:t>
            </w:r>
          </w:p>
          <w:p w:rsidR="00506240" w:rsidRPr="00577047" w:rsidRDefault="00506240" w:rsidP="00DC4CF0">
            <w:pPr>
              <w:spacing w:after="0" w:line="240" w:lineRule="auto"/>
              <w:jc w:val="both"/>
              <w:rPr>
                <w:rFonts w:ascii="Times New Roman" w:eastAsia="Times New Roman" w:hAnsi="Times New Roman" w:cs="Times New Roman"/>
                <w:color w:val="000000"/>
                <w:sz w:val="24"/>
                <w:szCs w:val="24"/>
                <w:lang w:eastAsia="pt-BR"/>
              </w:rPr>
            </w:pP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2º O disposto neste artigo somente se aplicará quando a melhor oferta inicial não tiver sido apresentada por microempresa ou por empresa de pequeno porte</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3º No caso de pregão, após o encerramento dos lances, a microempresa ou a empresa de pequeno porte mais bem classificada será convocada para apresentar nova proposta, no prazo máximo de cinco minutos, por item em situação de empate, sob pena de preclusão, observado o disposto no inciso III deste artigo</w:t>
            </w:r>
            <w:r w:rsidR="00506240" w:rsidRPr="00577047">
              <w:rPr>
                <w:rFonts w:ascii="Times New Roman" w:eastAsia="Times New Roman" w:hAnsi="Times New Roman" w:cs="Times New Roman"/>
                <w:color w:val="000000"/>
                <w:sz w:val="24"/>
                <w:szCs w:val="24"/>
                <w:lang w:eastAsia="pt-BR"/>
              </w:rPr>
              <w:t>.</w:t>
            </w:r>
          </w:p>
          <w:p w:rsidR="0050624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4º Nas demais modalidades de licitação, o prazo para os licitantes apresentarem nova proposta deverá ser estabelecido pelo órgão ou pela entidade licitante, e deverá estar previsto no instrumento convocatório, sendo válida para todos os fins a comunicação feita na forma que o edital definir</w:t>
            </w:r>
            <w:r w:rsidR="00506240"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506240" w:rsidRPr="00577047">
              <w:rPr>
                <w:rFonts w:ascii="Times New Roman" w:eastAsia="Times New Roman" w:hAnsi="Times New Roman" w:cs="Times New Roman"/>
                <w:color w:val="000000"/>
                <w:sz w:val="24"/>
                <w:szCs w:val="24"/>
                <w:lang w:eastAsia="pt-BR"/>
              </w:rPr>
              <w:t>2</w:t>
            </w:r>
            <w:r w:rsidR="00F066D1">
              <w:rPr>
                <w:rFonts w:ascii="Times New Roman" w:eastAsia="Times New Roman" w:hAnsi="Times New Roman" w:cs="Times New Roman"/>
                <w:color w:val="000000"/>
                <w:sz w:val="24"/>
                <w:szCs w:val="24"/>
                <w:lang w:eastAsia="pt-BR"/>
              </w:rPr>
              <w:t>9</w:t>
            </w:r>
            <w:r w:rsidRPr="00577047">
              <w:rPr>
                <w:rFonts w:ascii="Times New Roman" w:eastAsia="Times New Roman" w:hAnsi="Times New Roman" w:cs="Times New Roman"/>
                <w:color w:val="000000"/>
                <w:sz w:val="24"/>
                <w:szCs w:val="24"/>
                <w:lang w:eastAsia="pt-BR"/>
              </w:rPr>
              <w:t xml:space="preserve">. Os órgãos e as entidades contratantes </w:t>
            </w:r>
            <w:r w:rsidR="000A3A13" w:rsidRPr="00577047">
              <w:rPr>
                <w:rFonts w:ascii="Times New Roman" w:eastAsia="Times New Roman" w:hAnsi="Times New Roman" w:cs="Times New Roman"/>
                <w:color w:val="000000"/>
                <w:sz w:val="24"/>
                <w:szCs w:val="24"/>
                <w:lang w:eastAsia="pt-BR"/>
              </w:rPr>
              <w:t>deverão</w:t>
            </w:r>
            <w:r w:rsidRPr="00577047">
              <w:rPr>
                <w:rFonts w:ascii="Times New Roman" w:eastAsia="Times New Roman" w:hAnsi="Times New Roman" w:cs="Times New Roman"/>
                <w:color w:val="000000"/>
                <w:sz w:val="24"/>
                <w:szCs w:val="24"/>
                <w:lang w:eastAsia="pt-BR"/>
              </w:rPr>
              <w:t xml:space="preserve"> realizar processo licitatório destinado, exclusivamente, à participação de microempresas e de empresas de pequeno porte nas contratações cujo valor seja de até R$ 80.000,00 (oitenta mil reais)</w:t>
            </w:r>
            <w:r w:rsidR="000A3A13"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30</w:t>
            </w:r>
            <w:r w:rsidRPr="00577047">
              <w:rPr>
                <w:rFonts w:ascii="Times New Roman" w:eastAsia="Times New Roman" w:hAnsi="Times New Roman" w:cs="Times New Roman"/>
                <w:color w:val="000000"/>
                <w:sz w:val="24"/>
                <w:szCs w:val="24"/>
                <w:lang w:eastAsia="pt-BR"/>
              </w:rPr>
              <w:t xml:space="preserve">. Não se aplica o disposto nos </w:t>
            </w:r>
            <w:proofErr w:type="spellStart"/>
            <w:r w:rsidRPr="00577047">
              <w:rPr>
                <w:rFonts w:ascii="Times New Roman" w:eastAsia="Times New Roman" w:hAnsi="Times New Roman" w:cs="Times New Roman"/>
                <w:color w:val="000000"/>
                <w:sz w:val="24"/>
                <w:szCs w:val="24"/>
                <w:lang w:eastAsia="pt-BR"/>
              </w:rPr>
              <w:t>arts</w:t>
            </w:r>
            <w:proofErr w:type="spellEnd"/>
            <w:r w:rsidRPr="00577047">
              <w:rPr>
                <w:rFonts w:ascii="Times New Roman" w:eastAsia="Times New Roman" w:hAnsi="Times New Roman" w:cs="Times New Roman"/>
                <w:color w:val="000000"/>
                <w:sz w:val="24"/>
                <w:szCs w:val="24"/>
                <w:lang w:eastAsia="pt-BR"/>
              </w:rPr>
              <w:t>. 2</w:t>
            </w:r>
            <w:r w:rsidR="000A3A13" w:rsidRPr="00577047">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xml:space="preserve"> e </w:t>
            </w:r>
            <w:r w:rsidR="000A3A13" w:rsidRPr="00577047">
              <w:rPr>
                <w:rFonts w:ascii="Times New Roman" w:eastAsia="Times New Roman" w:hAnsi="Times New Roman" w:cs="Times New Roman"/>
                <w:color w:val="000000"/>
                <w:sz w:val="24"/>
                <w:szCs w:val="24"/>
                <w:lang w:eastAsia="pt-BR"/>
              </w:rPr>
              <w:t>28</w:t>
            </w:r>
            <w:r w:rsidRPr="00577047">
              <w:rPr>
                <w:rFonts w:ascii="Times New Roman" w:eastAsia="Times New Roman" w:hAnsi="Times New Roman" w:cs="Times New Roman"/>
                <w:color w:val="000000"/>
                <w:sz w:val="24"/>
                <w:szCs w:val="24"/>
                <w:lang w:eastAsia="pt-BR"/>
              </w:rPr>
              <w:t xml:space="preserve"> desta Lei Complementar quando:</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I - não houver um mínimo de três fornecedores competitivos, enquadrados como microempresas ou como empresas de pequeno porte, sediados local ou regionalmente, capazes de cumprir as exigências estabelecidas no instrumento convocatório</w:t>
            </w:r>
            <w:r w:rsidR="000A3A13"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II - o tratamento diferenciado e simplificado para microempresas e para empresas de pequeno porte não for vantajoso para a administração, ou quando representar prejuízo ao conjunto ou ao complexo do objeto a ser contratado</w:t>
            </w:r>
            <w:r w:rsidR="000A3A13" w:rsidRPr="00577047">
              <w:rPr>
                <w:rFonts w:ascii="Times New Roman" w:eastAsia="Times New Roman" w:hAnsi="Times New Roman" w:cs="Times New Roman"/>
                <w:color w:val="000000"/>
                <w:sz w:val="24"/>
                <w:szCs w:val="24"/>
                <w:lang w:eastAsia="pt-BR"/>
              </w:rPr>
              <w:t>;</w:t>
            </w:r>
          </w:p>
          <w:p w:rsidR="003A5E1A"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III - a licitação for dispensável ou inexigível, nos termos dos </w:t>
            </w:r>
            <w:proofErr w:type="spellStart"/>
            <w:r w:rsidRPr="00577047">
              <w:rPr>
                <w:rFonts w:ascii="Times New Roman" w:eastAsia="Times New Roman" w:hAnsi="Times New Roman" w:cs="Times New Roman"/>
                <w:color w:val="000000"/>
                <w:sz w:val="24"/>
                <w:szCs w:val="24"/>
                <w:lang w:eastAsia="pt-BR"/>
              </w:rPr>
              <w:t>arts</w:t>
            </w:r>
            <w:proofErr w:type="spellEnd"/>
            <w:r w:rsidRPr="00577047">
              <w:rPr>
                <w:rFonts w:ascii="Times New Roman" w:eastAsia="Times New Roman" w:hAnsi="Times New Roman" w:cs="Times New Roman"/>
                <w:color w:val="000000"/>
                <w:sz w:val="24"/>
                <w:szCs w:val="24"/>
                <w:lang w:eastAsia="pt-BR"/>
              </w:rPr>
              <w:t>. 24 e 25 da Lei Federal nº 8.666, de 1993</w:t>
            </w:r>
            <w:r w:rsidR="003A5E1A">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3</w:t>
            </w:r>
            <w:r w:rsidR="00F066D1">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xml:space="preserve">. O valor licitado, por meio do disposto nos </w:t>
            </w:r>
            <w:proofErr w:type="spellStart"/>
            <w:r w:rsidRPr="00577047">
              <w:rPr>
                <w:rFonts w:ascii="Times New Roman" w:eastAsia="Times New Roman" w:hAnsi="Times New Roman" w:cs="Times New Roman"/>
                <w:color w:val="000000"/>
                <w:sz w:val="24"/>
                <w:szCs w:val="24"/>
                <w:lang w:eastAsia="pt-BR"/>
              </w:rPr>
              <w:t>arts</w:t>
            </w:r>
            <w:proofErr w:type="spellEnd"/>
            <w:r w:rsidRPr="00577047">
              <w:rPr>
                <w:rFonts w:ascii="Times New Roman" w:eastAsia="Times New Roman" w:hAnsi="Times New Roman" w:cs="Times New Roman"/>
                <w:color w:val="000000"/>
                <w:sz w:val="24"/>
                <w:szCs w:val="24"/>
                <w:lang w:eastAsia="pt-BR"/>
              </w:rPr>
              <w:t>. 2</w:t>
            </w:r>
            <w:r w:rsidR="000A3A13" w:rsidRPr="00577047">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xml:space="preserve"> e 3</w:t>
            </w:r>
            <w:r w:rsidR="000A3A13" w:rsidRPr="00577047">
              <w:rPr>
                <w:rFonts w:ascii="Times New Roman" w:eastAsia="Times New Roman" w:hAnsi="Times New Roman" w:cs="Times New Roman"/>
                <w:color w:val="000000"/>
                <w:sz w:val="24"/>
                <w:szCs w:val="24"/>
                <w:lang w:eastAsia="pt-BR"/>
              </w:rPr>
              <w:t>8</w:t>
            </w:r>
            <w:r w:rsidRPr="00577047">
              <w:rPr>
                <w:rFonts w:ascii="Times New Roman" w:eastAsia="Times New Roman" w:hAnsi="Times New Roman" w:cs="Times New Roman"/>
                <w:color w:val="000000"/>
                <w:sz w:val="24"/>
                <w:szCs w:val="24"/>
                <w:lang w:eastAsia="pt-BR"/>
              </w:rPr>
              <w:t xml:space="preserve"> desta Lei Complementar, não poderá exceder a vinte e cinco por cento do total licitado em cada ano civil</w:t>
            </w:r>
            <w:r w:rsidR="000A3A13" w:rsidRPr="00577047">
              <w:rPr>
                <w:rFonts w:ascii="Times New Roman" w:eastAsia="Times New Roman" w:hAnsi="Times New Roman" w:cs="Times New Roman"/>
                <w:color w:val="000000"/>
                <w:sz w:val="24"/>
                <w:szCs w:val="24"/>
                <w:lang w:eastAsia="pt-BR"/>
              </w:rPr>
              <w:t>.</w:t>
            </w:r>
          </w:p>
          <w:p w:rsidR="003A5E1A"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3</w:t>
            </w:r>
            <w:r w:rsidR="00F066D1">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 Em todos os processos licitatórios será permitida a participação de microempresas ou de empresas de pequeno porte optantes pelo Simples Nacional, constituídas por meio de sociedade de propósito específico, nos termos da Lei Complementar Federal nº 123, de 2006</w:t>
            </w:r>
            <w:r w:rsidR="003A5E1A">
              <w:rPr>
                <w:rFonts w:ascii="Times New Roman" w:eastAsia="Times New Roman" w:hAnsi="Times New Roman" w:cs="Times New Roman"/>
                <w:color w:val="000000"/>
                <w:sz w:val="24"/>
                <w:szCs w:val="24"/>
                <w:lang w:eastAsia="pt-BR"/>
              </w:rPr>
              <w:t>.</w:t>
            </w:r>
          </w:p>
          <w:p w:rsidR="000A3A13" w:rsidRPr="00577047" w:rsidRDefault="000A3A13" w:rsidP="00DC4CF0">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3</w:t>
            </w:r>
            <w:r w:rsidR="00F066D1">
              <w:rPr>
                <w:rFonts w:ascii="Times New Roman" w:eastAsia="Times New Roman" w:hAnsi="Times New Roman" w:cs="Times New Roman"/>
                <w:color w:val="000000"/>
                <w:sz w:val="24"/>
                <w:szCs w:val="24"/>
                <w:lang w:eastAsia="pt-BR"/>
              </w:rPr>
              <w:t>3</w:t>
            </w:r>
            <w:r w:rsidRPr="00577047">
              <w:rPr>
                <w:rFonts w:ascii="Times New Roman" w:eastAsia="Times New Roman" w:hAnsi="Times New Roman" w:cs="Times New Roman"/>
                <w:color w:val="000000"/>
                <w:sz w:val="24"/>
                <w:szCs w:val="24"/>
                <w:lang w:eastAsia="pt-BR"/>
              </w:rPr>
              <w:t xml:space="preserve">. O </w:t>
            </w:r>
            <w:r w:rsidR="003A5E1A">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 xml:space="preserve"> proporcionará a capacitação dos pregoeiros, da equipe de apoio e dos membros das comissões de licitação da administração estadual sobre o que dispõe esta Lei Complementar.</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lastRenderedPageBreak/>
              <w:br/>
              <w:t>Art. 3</w:t>
            </w:r>
            <w:r w:rsidR="00F066D1">
              <w:rPr>
                <w:rFonts w:ascii="Times New Roman" w:eastAsia="Times New Roman" w:hAnsi="Times New Roman" w:cs="Times New Roman"/>
                <w:color w:val="000000"/>
                <w:sz w:val="24"/>
                <w:szCs w:val="24"/>
                <w:lang w:eastAsia="pt-BR"/>
              </w:rPr>
              <w:t>4</w:t>
            </w:r>
            <w:r w:rsidRPr="00577047">
              <w:rPr>
                <w:rFonts w:ascii="Times New Roman" w:eastAsia="Times New Roman" w:hAnsi="Times New Roman" w:cs="Times New Roman"/>
                <w:color w:val="000000"/>
                <w:sz w:val="24"/>
                <w:szCs w:val="24"/>
                <w:lang w:eastAsia="pt-BR"/>
              </w:rPr>
              <w:t>. Em licitações para aquisição de produtos para merenda escolar, destacadamente aqueles de origem local, a administração pública estadual deverá utilizar, preferencialmente, a modalidade do pregão presencial</w:t>
            </w:r>
            <w:r w:rsidR="000A3A13"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3</w:t>
            </w:r>
            <w:r w:rsidR="00F066D1">
              <w:rPr>
                <w:rFonts w:ascii="Times New Roman" w:eastAsia="Times New Roman" w:hAnsi="Times New Roman" w:cs="Times New Roman"/>
                <w:color w:val="000000"/>
                <w:sz w:val="24"/>
                <w:szCs w:val="24"/>
                <w:lang w:eastAsia="pt-BR"/>
              </w:rPr>
              <w:t>5</w:t>
            </w:r>
            <w:r w:rsidRPr="00577047">
              <w:rPr>
                <w:rFonts w:ascii="Times New Roman" w:eastAsia="Times New Roman" w:hAnsi="Times New Roman" w:cs="Times New Roman"/>
                <w:color w:val="000000"/>
                <w:sz w:val="24"/>
                <w:szCs w:val="24"/>
                <w:lang w:eastAsia="pt-BR"/>
              </w:rPr>
              <w:t xml:space="preserve">. O </w:t>
            </w:r>
            <w:r w:rsidR="000A3A13" w:rsidRPr="00577047">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 xml:space="preserve"> disponibilizar</w:t>
            </w:r>
            <w:r w:rsidR="000A3A13" w:rsidRPr="00577047">
              <w:rPr>
                <w:rFonts w:ascii="Times New Roman" w:eastAsia="Times New Roman" w:hAnsi="Times New Roman" w:cs="Times New Roman"/>
                <w:color w:val="000000"/>
                <w:sz w:val="24"/>
                <w:szCs w:val="24"/>
                <w:lang w:eastAsia="pt-BR"/>
              </w:rPr>
              <w:t>á</w:t>
            </w:r>
            <w:r w:rsidRPr="00577047">
              <w:rPr>
                <w:rFonts w:ascii="Times New Roman" w:eastAsia="Times New Roman" w:hAnsi="Times New Roman" w:cs="Times New Roman"/>
                <w:color w:val="000000"/>
                <w:sz w:val="24"/>
                <w:szCs w:val="24"/>
                <w:lang w:eastAsia="pt-BR"/>
              </w:rPr>
              <w:t xml:space="preserve">, aos empresários de microempresa e de empresa de pequeno porte, espaço em seu sítio eletrônico para Cadastro Unificado de Fornecedores que conterá o registro cadastral de interessados em fornecer produtos, serviços e obras para o </w:t>
            </w:r>
            <w:proofErr w:type="spellStart"/>
            <w:r w:rsidR="000A3A13" w:rsidRPr="00577047">
              <w:rPr>
                <w:rFonts w:ascii="Times New Roman" w:eastAsia="Times New Roman" w:hAnsi="Times New Roman" w:cs="Times New Roman"/>
                <w:color w:val="000000"/>
                <w:sz w:val="24"/>
                <w:szCs w:val="24"/>
                <w:lang w:eastAsia="pt-BR"/>
              </w:rPr>
              <w:t>Municipio</w:t>
            </w:r>
            <w:proofErr w:type="spellEnd"/>
            <w:r w:rsidR="000A3A13" w:rsidRPr="00577047">
              <w:rPr>
                <w:rFonts w:ascii="Times New Roman" w:eastAsia="Times New Roman" w:hAnsi="Times New Roman" w:cs="Times New Roman"/>
                <w:color w:val="000000"/>
                <w:sz w:val="24"/>
                <w:szCs w:val="24"/>
                <w:lang w:eastAsia="pt-BR"/>
              </w:rPr>
              <w:t>.</w:t>
            </w: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Parágrafo único. O Cadastro Unificado de Fornecedores tem por finalidade reduzir o tempo de análise dos documentos de habilitação dos participantes durante as sessões públicas das licitações, aumentar o poder de compra com a participação de um número maior de fornecedores cadastrados, possibilitando comprar melhor, com menor preço e maior qualidade, e fortalecer a economia regional.</w:t>
            </w: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Seção II</w:t>
            </w:r>
            <w:r w:rsidRPr="00577047">
              <w:rPr>
                <w:rFonts w:ascii="Times New Roman" w:eastAsia="Times New Roman" w:hAnsi="Times New Roman" w:cs="Times New Roman"/>
                <w:color w:val="000000"/>
                <w:sz w:val="24"/>
                <w:szCs w:val="24"/>
                <w:lang w:eastAsia="pt-BR"/>
              </w:rPr>
              <w:br/>
              <w:t>Do Estímulo ao Mercado Local</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Art. 3</w:t>
            </w:r>
            <w:r w:rsidR="00F066D1">
              <w:rPr>
                <w:rFonts w:ascii="Times New Roman" w:eastAsia="Times New Roman" w:hAnsi="Times New Roman" w:cs="Times New Roman"/>
                <w:color w:val="000000"/>
                <w:sz w:val="24"/>
                <w:szCs w:val="24"/>
                <w:lang w:eastAsia="pt-BR"/>
              </w:rPr>
              <w:t>6</w:t>
            </w:r>
            <w:r w:rsidRPr="00577047">
              <w:rPr>
                <w:rFonts w:ascii="Times New Roman" w:eastAsia="Times New Roman" w:hAnsi="Times New Roman" w:cs="Times New Roman"/>
                <w:color w:val="000000"/>
                <w:sz w:val="24"/>
                <w:szCs w:val="24"/>
                <w:lang w:eastAsia="pt-BR"/>
              </w:rPr>
              <w:t xml:space="preserve">. A administração pública </w:t>
            </w:r>
            <w:r w:rsidR="000A3A13"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incentivará a realização de feiras de produtores e de artesãos, assim como apoiará missão técnica para exposição e venda de produtos locais em outros Estados de grande comercialização</w:t>
            </w:r>
            <w:r w:rsidR="000A3A13" w:rsidRPr="00577047">
              <w:rPr>
                <w:rFonts w:ascii="Times New Roman" w:eastAsia="Times New Roman" w:hAnsi="Times New Roman" w:cs="Times New Roman"/>
                <w:color w:val="000000"/>
                <w:sz w:val="24"/>
                <w:szCs w:val="24"/>
                <w:lang w:eastAsia="pt-BR"/>
              </w:rPr>
              <w:t>.</w:t>
            </w: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0A3A13" w:rsidRPr="00577047">
              <w:rPr>
                <w:rFonts w:ascii="Times New Roman" w:eastAsia="Times New Roman" w:hAnsi="Times New Roman" w:cs="Times New Roman"/>
                <w:color w:val="000000"/>
                <w:sz w:val="24"/>
                <w:szCs w:val="24"/>
                <w:lang w:eastAsia="pt-BR"/>
              </w:rPr>
              <w:t>3</w:t>
            </w:r>
            <w:r w:rsidR="00F066D1">
              <w:rPr>
                <w:rFonts w:ascii="Times New Roman" w:eastAsia="Times New Roman" w:hAnsi="Times New Roman" w:cs="Times New Roman"/>
                <w:color w:val="000000"/>
                <w:sz w:val="24"/>
                <w:szCs w:val="24"/>
                <w:lang w:eastAsia="pt-BR"/>
              </w:rPr>
              <w:t>7</w:t>
            </w:r>
            <w:r w:rsidRPr="00577047">
              <w:rPr>
                <w:rFonts w:ascii="Times New Roman" w:eastAsia="Times New Roman" w:hAnsi="Times New Roman" w:cs="Times New Roman"/>
                <w:color w:val="000000"/>
                <w:sz w:val="24"/>
                <w:szCs w:val="24"/>
                <w:lang w:eastAsia="pt-BR"/>
              </w:rPr>
              <w:t xml:space="preserve">. A administração pública </w:t>
            </w:r>
            <w:r w:rsidR="000A3A13"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criará espaços públicos para comercialização da produção rural, do artesanato e de outros artigos dos negócios locais além de organizar ruas, polos ou centros comerciais de comercialização para pequenos negócios.</w:t>
            </w:r>
          </w:p>
          <w:p w:rsidR="000A3A13" w:rsidRPr="00577047" w:rsidRDefault="000A3A13" w:rsidP="00DC4CF0">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DC4CF0">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VII</w:t>
            </w:r>
            <w:r w:rsidRPr="00577047">
              <w:rPr>
                <w:rFonts w:ascii="Times New Roman" w:eastAsia="Times New Roman" w:hAnsi="Times New Roman" w:cs="Times New Roman"/>
                <w:color w:val="000000"/>
                <w:sz w:val="24"/>
                <w:szCs w:val="24"/>
                <w:lang w:eastAsia="pt-BR"/>
              </w:rPr>
              <w:br/>
              <w:t>DO ASSOCIATIVISMO</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0A3A13" w:rsidRPr="00577047">
              <w:rPr>
                <w:rFonts w:ascii="Times New Roman" w:eastAsia="Times New Roman" w:hAnsi="Times New Roman" w:cs="Times New Roman"/>
                <w:color w:val="000000"/>
                <w:sz w:val="24"/>
                <w:szCs w:val="24"/>
                <w:lang w:eastAsia="pt-BR"/>
              </w:rPr>
              <w:t>3</w:t>
            </w:r>
            <w:r w:rsidR="00F066D1">
              <w:rPr>
                <w:rFonts w:ascii="Times New Roman" w:eastAsia="Times New Roman" w:hAnsi="Times New Roman" w:cs="Times New Roman"/>
                <w:color w:val="000000"/>
                <w:sz w:val="24"/>
                <w:szCs w:val="24"/>
                <w:lang w:eastAsia="pt-BR"/>
              </w:rPr>
              <w:t>8</w:t>
            </w:r>
            <w:r w:rsidRPr="00577047">
              <w:rPr>
                <w:rFonts w:ascii="Times New Roman" w:eastAsia="Times New Roman" w:hAnsi="Times New Roman" w:cs="Times New Roman"/>
                <w:color w:val="000000"/>
                <w:sz w:val="24"/>
                <w:szCs w:val="24"/>
                <w:lang w:eastAsia="pt-BR"/>
              </w:rPr>
              <w:t>. O Poder Executivo incentivará microempresas e empresas de pequeno porte a organizarem-se em cooperativas, na forma das sociedades previstas no art. 56 da Lei Complementar Federal nº 123, de 2006, ou de outra forma de associação para os fins de desenvolvimento de suas atividades</w:t>
            </w:r>
            <w:r w:rsidR="000A3A13"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i/>
                <w:iCs/>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Parágrafo único. O Poder Executivo poderá alocar recursos em seu orçamento, para fins de cumprimento do disposto no </w:t>
            </w:r>
            <w:r w:rsidRPr="00577047">
              <w:rPr>
                <w:rFonts w:ascii="Times New Roman" w:eastAsia="Times New Roman" w:hAnsi="Times New Roman" w:cs="Times New Roman"/>
                <w:i/>
                <w:iCs/>
                <w:color w:val="000000"/>
                <w:sz w:val="24"/>
                <w:szCs w:val="24"/>
                <w:lang w:eastAsia="pt-BR"/>
              </w:rPr>
              <w:t>caput</w:t>
            </w:r>
            <w:r w:rsidR="000A3A13" w:rsidRPr="00577047">
              <w:rPr>
                <w:rFonts w:ascii="Times New Roman" w:eastAsia="Times New Roman" w:hAnsi="Times New Roman" w:cs="Times New Roman"/>
                <w:i/>
                <w:iCs/>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577047">
              <w:rPr>
                <w:rFonts w:ascii="Times New Roman" w:eastAsia="Times New Roman" w:hAnsi="Times New Roman" w:cs="Times New Roman"/>
                <w:color w:val="000000"/>
                <w:sz w:val="24"/>
                <w:szCs w:val="24"/>
                <w:lang w:eastAsia="pt-BR"/>
              </w:rPr>
              <w:t>3</w:t>
            </w:r>
            <w:r w:rsidR="00F066D1">
              <w:rPr>
                <w:rFonts w:ascii="Times New Roman" w:eastAsia="Times New Roman" w:hAnsi="Times New Roman" w:cs="Times New Roman"/>
                <w:color w:val="000000"/>
                <w:sz w:val="24"/>
                <w:szCs w:val="24"/>
                <w:lang w:eastAsia="pt-BR"/>
              </w:rPr>
              <w:t>9</w:t>
            </w:r>
            <w:r w:rsidRPr="00577047">
              <w:rPr>
                <w:rFonts w:ascii="Times New Roman" w:eastAsia="Times New Roman" w:hAnsi="Times New Roman" w:cs="Times New Roman"/>
                <w:color w:val="000000"/>
                <w:sz w:val="24"/>
                <w:szCs w:val="24"/>
                <w:lang w:eastAsia="pt-BR"/>
              </w:rPr>
              <w:t xml:space="preserve">. A administração pública </w:t>
            </w:r>
            <w:r w:rsidR="000A3A13"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deverá identificar </w:t>
            </w:r>
            <w:r w:rsidR="000A3A13" w:rsidRPr="00577047">
              <w:rPr>
                <w:rFonts w:ascii="Times New Roman" w:eastAsia="Times New Roman" w:hAnsi="Times New Roman" w:cs="Times New Roman"/>
                <w:color w:val="000000"/>
                <w:sz w:val="24"/>
                <w:szCs w:val="24"/>
                <w:lang w:eastAsia="pt-BR"/>
              </w:rPr>
              <w:t>a</w:t>
            </w:r>
            <w:r w:rsidRPr="00577047">
              <w:rPr>
                <w:rFonts w:ascii="Times New Roman" w:eastAsia="Times New Roman" w:hAnsi="Times New Roman" w:cs="Times New Roman"/>
                <w:color w:val="000000"/>
                <w:sz w:val="24"/>
                <w:szCs w:val="24"/>
                <w:lang w:eastAsia="pt-BR"/>
              </w:rPr>
              <w:t xml:space="preserve"> vocação econômica do </w:t>
            </w:r>
            <w:r w:rsidR="000A3A13" w:rsidRPr="00577047">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 xml:space="preserve"> e incentivar o fortalecimento das principais atividades empresariais relacionadas, por meio de associações e de cooperativas</w:t>
            </w:r>
            <w:r w:rsidR="000A3A13"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40</w:t>
            </w:r>
            <w:r w:rsidRPr="00577047">
              <w:rPr>
                <w:rFonts w:ascii="Times New Roman" w:eastAsia="Times New Roman" w:hAnsi="Times New Roman" w:cs="Times New Roman"/>
                <w:color w:val="000000"/>
                <w:sz w:val="24"/>
                <w:szCs w:val="24"/>
                <w:lang w:eastAsia="pt-BR"/>
              </w:rPr>
              <w:t>. O Poder Executivo adotará mecanismos de incentivo às cooperativas e às associações para viabilizar a criação, a manutenção e o desenvolvimento do sistema associativo e cooperativo no Estado, por meio de</w:t>
            </w:r>
            <w:r w:rsidR="000A3A13" w:rsidRPr="00577047">
              <w:rPr>
                <w:rFonts w:ascii="Times New Roman" w:eastAsia="Times New Roman" w:hAnsi="Times New Roman" w:cs="Times New Roman"/>
                <w:color w:val="000000"/>
                <w:sz w:val="24"/>
                <w:szCs w:val="24"/>
                <w:lang w:eastAsia="pt-BR"/>
              </w:rPr>
              <w:t>:</w:t>
            </w:r>
          </w:p>
          <w:p w:rsid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 - estímulo à inclusão do estudo do cooperativismo e do associativismo, tendo em vista o fortalecimento da cultura empreendedora como forma de organização da produção, do consumo e do trabalho</w:t>
            </w:r>
            <w:r w:rsidR="00577047">
              <w:rPr>
                <w:rFonts w:ascii="Times New Roman" w:eastAsia="Times New Roman" w:hAnsi="Times New Roman" w:cs="Times New Roman"/>
                <w:color w:val="000000"/>
                <w:sz w:val="24"/>
                <w:szCs w:val="24"/>
                <w:lang w:eastAsia="pt-BR"/>
              </w:rPr>
              <w:t>;</w:t>
            </w:r>
          </w:p>
          <w:p w:rsid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br/>
              <w:t xml:space="preserve">II - </w:t>
            </w:r>
            <w:proofErr w:type="gramStart"/>
            <w:r w:rsidRPr="00577047">
              <w:rPr>
                <w:rFonts w:ascii="Times New Roman" w:eastAsia="Times New Roman" w:hAnsi="Times New Roman" w:cs="Times New Roman"/>
                <w:color w:val="000000"/>
                <w:sz w:val="24"/>
                <w:szCs w:val="24"/>
                <w:lang w:eastAsia="pt-BR"/>
              </w:rPr>
              <w:t>estímulo</w:t>
            </w:r>
            <w:proofErr w:type="gramEnd"/>
            <w:r w:rsidRPr="00577047">
              <w:rPr>
                <w:rFonts w:ascii="Times New Roman" w:eastAsia="Times New Roman" w:hAnsi="Times New Roman" w:cs="Times New Roman"/>
                <w:color w:val="000000"/>
                <w:sz w:val="24"/>
                <w:szCs w:val="24"/>
                <w:lang w:eastAsia="pt-BR"/>
              </w:rPr>
              <w:t xml:space="preserve"> à forma cooperativa de organização social, econômica e cultural nos diversos ramos de atuação, com base nos princípios gerais do associativismo e na legislação vigente;</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III - estabelecimento de mecanismos de triagem e qualificação da informalidade para implementação de associações e sociedades cooperativas de trabalho, tendo em vista a inclusão da população do Estado no mercado produtivo, fomentando alternativas para a geração de trabalho e renda</w:t>
            </w:r>
            <w:r w:rsid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IV - criação de instrumentos específicos de estímulo às atividades associativas e cooperativas destinadas à exportação</w:t>
            </w:r>
            <w:r w:rsidR="000A3A13" w:rsidRPr="00577047">
              <w:rPr>
                <w:rFonts w:ascii="Times New Roman" w:eastAsia="Times New Roman" w:hAnsi="Times New Roman" w:cs="Times New Roman"/>
                <w:color w:val="000000"/>
                <w:sz w:val="24"/>
                <w:szCs w:val="24"/>
                <w:lang w:eastAsia="pt-BR"/>
              </w:rPr>
              <w:t>;</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V - apoio aos funcionários públicos e aos empresários locais para se organizarem em cooperativas de crédito e consumo</w:t>
            </w:r>
            <w:r w:rsidR="000A3A13" w:rsidRPr="00577047">
              <w:rPr>
                <w:rFonts w:ascii="Times New Roman" w:eastAsia="Times New Roman" w:hAnsi="Times New Roman" w:cs="Times New Roman"/>
                <w:color w:val="000000"/>
                <w:sz w:val="24"/>
                <w:szCs w:val="24"/>
                <w:lang w:eastAsia="pt-BR"/>
              </w:rPr>
              <w:t>;</w:t>
            </w: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VI - cessão de bens e de imóveis do </w:t>
            </w:r>
            <w:r w:rsidR="000A3A13" w:rsidRPr="00577047">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w:t>
            </w:r>
          </w:p>
          <w:p w:rsidR="000A3A13" w:rsidRPr="00577047" w:rsidRDefault="000A3A13" w:rsidP="00DC4CF0">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CAPÍTULO VIII</w:t>
            </w:r>
            <w:r w:rsidRPr="00577047">
              <w:rPr>
                <w:rFonts w:ascii="Times New Roman" w:eastAsia="Times New Roman" w:hAnsi="Times New Roman" w:cs="Times New Roman"/>
                <w:color w:val="000000"/>
                <w:sz w:val="24"/>
                <w:szCs w:val="24"/>
                <w:lang w:eastAsia="pt-BR"/>
              </w:rPr>
              <w:br/>
              <w:t>DO ESTÍMULO À INOVAÇÃO</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Seção I</w:t>
            </w:r>
            <w:r w:rsidRPr="00577047">
              <w:rPr>
                <w:rFonts w:ascii="Times New Roman" w:eastAsia="Times New Roman" w:hAnsi="Times New Roman" w:cs="Times New Roman"/>
                <w:color w:val="000000"/>
                <w:sz w:val="24"/>
                <w:szCs w:val="24"/>
                <w:lang w:eastAsia="pt-BR"/>
              </w:rPr>
              <w:br/>
              <w:t>Disposições Gerais</w:t>
            </w:r>
          </w:p>
          <w:p w:rsidR="000A3A13"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4</w:t>
            </w:r>
            <w:r w:rsidR="00F066D1">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Para efeito do disposto neste Capítulo considera-se:</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I - </w:t>
            </w:r>
            <w:proofErr w:type="gramStart"/>
            <w:r w:rsidRPr="00577047">
              <w:rPr>
                <w:rFonts w:ascii="Times New Roman" w:eastAsia="Times New Roman" w:hAnsi="Times New Roman" w:cs="Times New Roman"/>
                <w:color w:val="000000"/>
                <w:sz w:val="24"/>
                <w:szCs w:val="24"/>
                <w:lang w:eastAsia="pt-BR"/>
              </w:rPr>
              <w:t>inovação</w:t>
            </w:r>
            <w:proofErr w:type="gramEnd"/>
            <w:r w:rsidRPr="00577047">
              <w:rPr>
                <w:rFonts w:ascii="Times New Roman" w:eastAsia="Times New Roman" w:hAnsi="Times New Roman" w:cs="Times New Roman"/>
                <w:color w:val="000000"/>
                <w:sz w:val="24"/>
                <w:szCs w:val="24"/>
                <w:lang w:eastAsia="pt-BR"/>
              </w:rPr>
              <w:t>: a concepção de um novo produto ou processo de fabricação, bem como a agregação de novas funcionalidades ou características ao produto ou processo que implique melhorias incrementais e efetivo ganho de qualidade ou produtividade, resultando em maior competitividade no mercado;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 - agência de fomento: órgão ou instituição de natureza pública ou privada que tenha entre os seus objetivos o financiamento de ações que visem a estimular e a promover o desenvolvimento da ciência, da tecnologia e da inovação;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III - Instituição Científica e Tecnológica (ICT): órgão ou entidade da administração pública que tenha por missão institucional, dentre outras, executar atividades de pesquisa básica ou aplicada de caráter científico ou tecnológico;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IV - núcleo de inovação tecnológica: núcleo ou órgão constituído por uma ou mais ICT com a finalidade de gerir sua política de inovação;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V - instituição de apoio: instituições criadas sob o amparo da Lei Federal nº 8.958, de 20 de dezembro de 1994, com a finalidade de dar apoio a projetos de pesquisa, ensino e extensão e de desenvolvimento institucional, científico e tecnológico.</w:t>
            </w:r>
          </w:p>
          <w:p w:rsidR="00577047" w:rsidRDefault="00577047" w:rsidP="000A3A13">
            <w:pPr>
              <w:spacing w:after="0" w:line="240" w:lineRule="auto"/>
              <w:jc w:val="both"/>
              <w:rPr>
                <w:rFonts w:ascii="Times New Roman" w:eastAsia="Times New Roman" w:hAnsi="Times New Roman" w:cs="Times New Roman"/>
                <w:color w:val="000000"/>
                <w:sz w:val="24"/>
                <w:szCs w:val="24"/>
                <w:lang w:eastAsia="pt-BR"/>
              </w:rPr>
            </w:pPr>
          </w:p>
          <w:p w:rsidR="00577047" w:rsidRDefault="00577047" w:rsidP="000A3A13">
            <w:pPr>
              <w:spacing w:after="0" w:line="240" w:lineRule="auto"/>
              <w:jc w:val="both"/>
              <w:rPr>
                <w:rFonts w:ascii="Times New Roman" w:eastAsia="Times New Roman" w:hAnsi="Times New Roman" w:cs="Times New Roman"/>
                <w:color w:val="000000"/>
                <w:sz w:val="24"/>
                <w:szCs w:val="24"/>
                <w:lang w:eastAsia="pt-BR"/>
              </w:rPr>
            </w:pPr>
          </w:p>
          <w:p w:rsidR="00577047" w:rsidRDefault="00577047"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577047">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Seção II</w:t>
            </w:r>
          </w:p>
          <w:p w:rsidR="000A3A13" w:rsidRPr="00577047" w:rsidRDefault="000A3A13" w:rsidP="00577047">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lastRenderedPageBreak/>
              <w:t>Do Apoio à Inovação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4</w:t>
            </w:r>
            <w:r w:rsidR="00F066D1">
              <w:rPr>
                <w:rFonts w:ascii="Times New Roman" w:eastAsia="Times New Roman" w:hAnsi="Times New Roman" w:cs="Times New Roman"/>
                <w:color w:val="000000"/>
                <w:sz w:val="24"/>
                <w:szCs w:val="24"/>
                <w:lang w:eastAsia="pt-BR"/>
              </w:rPr>
              <w:t>2</w:t>
            </w:r>
            <w:r w:rsidRPr="00577047">
              <w:rPr>
                <w:rFonts w:ascii="Times New Roman" w:eastAsia="Times New Roman" w:hAnsi="Times New Roman" w:cs="Times New Roman"/>
                <w:color w:val="000000"/>
                <w:sz w:val="24"/>
                <w:szCs w:val="24"/>
                <w:lang w:eastAsia="pt-BR"/>
              </w:rPr>
              <w:t xml:space="preserve">. O Estado de Mato Grosso do Sul e as respectivas agências de fomento, as </w:t>
            </w:r>
            <w:proofErr w:type="spellStart"/>
            <w:r w:rsidRPr="00577047">
              <w:rPr>
                <w:rFonts w:ascii="Times New Roman" w:eastAsia="Times New Roman" w:hAnsi="Times New Roman" w:cs="Times New Roman"/>
                <w:color w:val="000000"/>
                <w:sz w:val="24"/>
                <w:szCs w:val="24"/>
                <w:lang w:eastAsia="pt-BR"/>
              </w:rPr>
              <w:t>ICTs</w:t>
            </w:r>
            <w:proofErr w:type="spellEnd"/>
            <w:r w:rsidRPr="00577047">
              <w:rPr>
                <w:rFonts w:ascii="Times New Roman" w:eastAsia="Times New Roman" w:hAnsi="Times New Roman" w:cs="Times New Roman"/>
                <w:color w:val="000000"/>
                <w:sz w:val="24"/>
                <w:szCs w:val="24"/>
                <w:lang w:eastAsia="pt-BR"/>
              </w:rPr>
              <w:t>, os núcleos de inovação tecnológica e as instituições de apoio manterão programas específicos para as microempresas e para as empresas de pequeno porte, inclusive quando estas revestirem a forma de incubadoras, observando-se o seguinte:</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 - as condições de acesso aos recursos serão diferenciadas, favorecidas e simplificadas;</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 - o montante de recursos disponível e suas condições de acesso deverão ser expressos nos respectivos orçamentos e amplamente divulgados.</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1º As instituições deverão publicar, juntamente com as respectivas prestações de contas, relatório circunstanciado das estratégias para maximização da participação do segmento, assim como dos recursos alocados às ações referidas no caput deste artigo e aqueles efetivamente utilizados, consignando, obrigatoriamente, as justificativas do desempenho alcançado no período.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2º O </w:t>
            </w:r>
            <w:r w:rsidR="00E709AC">
              <w:rPr>
                <w:rFonts w:ascii="Times New Roman" w:eastAsia="Times New Roman" w:hAnsi="Times New Roman" w:cs="Times New Roman"/>
                <w:color w:val="000000"/>
                <w:sz w:val="24"/>
                <w:szCs w:val="24"/>
                <w:lang w:eastAsia="pt-BR"/>
              </w:rPr>
              <w:t>Município</w:t>
            </w:r>
            <w:r w:rsidRPr="00577047">
              <w:rPr>
                <w:rFonts w:ascii="Times New Roman" w:eastAsia="Times New Roman" w:hAnsi="Times New Roman" w:cs="Times New Roman"/>
                <w:color w:val="000000"/>
                <w:sz w:val="24"/>
                <w:szCs w:val="24"/>
                <w:lang w:eastAsia="pt-BR"/>
              </w:rPr>
              <w:t xml:space="preserve"> poderá aplicar até vinte por cento dos recursos destinados à inovação para o desenvolvimento de tal atividade nas microempresas ou nas empresas de pequeno porte.</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 3º Os órgãos e as entidades integrantes da administração pública </w:t>
            </w:r>
            <w:r w:rsidR="00E709AC">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atuantes em pesquisa, desenvolvimento ou em capacitação tecnológica terão por meta efetivar suas aplicações no percentual mínimo fixado no § 2º deste artigo em programas e em projetos de apoio às microempresas ou às empresas de pequeno porte.</w:t>
            </w:r>
          </w:p>
          <w:p w:rsidR="000A3A13"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E709AC" w:rsidRPr="00577047" w:rsidRDefault="00E709AC"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577047">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IX</w:t>
            </w:r>
          </w:p>
          <w:p w:rsidR="000A3A13" w:rsidRPr="00577047" w:rsidRDefault="000A3A13" w:rsidP="00577047">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DO ESTÍMULO AO CRÉDITO E À CAPITALIZAÇÃO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4</w:t>
            </w:r>
            <w:r w:rsidR="00F066D1">
              <w:rPr>
                <w:rFonts w:ascii="Times New Roman" w:eastAsia="Times New Roman" w:hAnsi="Times New Roman" w:cs="Times New Roman"/>
                <w:color w:val="000000"/>
                <w:sz w:val="24"/>
                <w:szCs w:val="24"/>
                <w:lang w:eastAsia="pt-BR"/>
              </w:rPr>
              <w:t>3</w:t>
            </w:r>
            <w:r w:rsidRPr="00577047">
              <w:rPr>
                <w:rFonts w:ascii="Times New Roman" w:eastAsia="Times New Roman" w:hAnsi="Times New Roman" w:cs="Times New Roman"/>
                <w:color w:val="000000"/>
                <w:sz w:val="24"/>
                <w:szCs w:val="24"/>
                <w:lang w:eastAsia="pt-BR"/>
              </w:rPr>
              <w:t xml:space="preserve">. A administração pública </w:t>
            </w:r>
            <w:r w:rsidR="00577047"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para estímulo ao crédito e à capitalização dos empreendedores e das microempresas e empresas de pequeno porte, poderá reservar em seu orçamento anual, percentual a ser utilizado para apoiar programas de crédito e ou garantias, isolados ou suplementarmente aos programas instituídos pela União, de acordo com regulamentação do Poder Executivo.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4</w:t>
            </w:r>
            <w:r w:rsidR="00F066D1">
              <w:rPr>
                <w:rFonts w:ascii="Times New Roman" w:eastAsia="Times New Roman" w:hAnsi="Times New Roman" w:cs="Times New Roman"/>
                <w:color w:val="000000"/>
                <w:sz w:val="24"/>
                <w:szCs w:val="24"/>
                <w:lang w:eastAsia="pt-BR"/>
              </w:rPr>
              <w:t>4</w:t>
            </w:r>
            <w:r w:rsidRPr="00577047">
              <w:rPr>
                <w:rFonts w:ascii="Times New Roman" w:eastAsia="Times New Roman" w:hAnsi="Times New Roman" w:cs="Times New Roman"/>
                <w:color w:val="000000"/>
                <w:sz w:val="24"/>
                <w:szCs w:val="24"/>
                <w:lang w:eastAsia="pt-BR"/>
              </w:rPr>
              <w:t xml:space="preserve">. A administração pública </w:t>
            </w:r>
            <w:r w:rsidR="00577047" w:rsidRPr="00577047">
              <w:rPr>
                <w:rFonts w:ascii="Times New Roman" w:eastAsia="Times New Roman" w:hAnsi="Times New Roman" w:cs="Times New Roman"/>
                <w:color w:val="000000"/>
                <w:sz w:val="24"/>
                <w:szCs w:val="24"/>
                <w:lang w:eastAsia="pt-BR"/>
              </w:rPr>
              <w:t xml:space="preserve">municipal </w:t>
            </w:r>
            <w:r w:rsidRPr="00577047">
              <w:rPr>
                <w:rFonts w:ascii="Times New Roman" w:eastAsia="Times New Roman" w:hAnsi="Times New Roman" w:cs="Times New Roman"/>
                <w:color w:val="000000"/>
                <w:sz w:val="24"/>
                <w:szCs w:val="24"/>
                <w:lang w:eastAsia="pt-BR"/>
              </w:rPr>
              <w:t>fomentará e apoiará a criação e o funcionamento: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 - de linhas de microcrédito operacionalizadas por meio de instituições, tais como cooperativas de crédito, sociedades de crédito ao empreendedor e organizações da Sociedade Civil de Interesse Público (</w:t>
            </w:r>
            <w:proofErr w:type="spellStart"/>
            <w:r w:rsidRPr="00577047">
              <w:rPr>
                <w:rFonts w:ascii="Times New Roman" w:eastAsia="Times New Roman" w:hAnsi="Times New Roman" w:cs="Times New Roman"/>
                <w:color w:val="000000"/>
                <w:sz w:val="24"/>
                <w:szCs w:val="24"/>
                <w:lang w:eastAsia="pt-BR"/>
              </w:rPr>
              <w:t>Oscip</w:t>
            </w:r>
            <w:proofErr w:type="spellEnd"/>
            <w:r w:rsidRPr="00577047">
              <w:rPr>
                <w:rFonts w:ascii="Times New Roman" w:eastAsia="Times New Roman" w:hAnsi="Times New Roman" w:cs="Times New Roman"/>
                <w:color w:val="000000"/>
                <w:sz w:val="24"/>
                <w:szCs w:val="24"/>
                <w:lang w:eastAsia="pt-BR"/>
              </w:rPr>
              <w:t>), dedicadas ao microcrédito com atuação no âmbito do município ou da região da microempresa e da empresa de pequeno porte instalada no Estado;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II - de estruturas legais, focadas na garantia de crédito com atuação no âmbito do município ou da região da microempresa e da empresa de pequeno porte instalada no Estado.</w:t>
            </w:r>
          </w:p>
          <w:p w:rsidR="000A3A13" w:rsidRPr="00577047" w:rsidRDefault="000A3A13" w:rsidP="000A3A13">
            <w:pPr>
              <w:spacing w:after="0" w:line="240" w:lineRule="auto"/>
              <w:jc w:val="both"/>
              <w:rPr>
                <w:rFonts w:ascii="Times New Roman" w:eastAsia="Times New Roman" w:hAnsi="Times New Roman" w:cs="Times New Roman"/>
                <w:color w:val="000000"/>
                <w:sz w:val="24"/>
                <w:szCs w:val="24"/>
                <w:lang w:eastAsia="pt-BR"/>
              </w:rPr>
            </w:pPr>
          </w:p>
          <w:p w:rsidR="00E709AC" w:rsidRDefault="000A3A13" w:rsidP="000A3A13">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Art. 4</w:t>
            </w:r>
            <w:r w:rsidR="00F066D1">
              <w:rPr>
                <w:rFonts w:ascii="Times New Roman" w:eastAsia="Times New Roman" w:hAnsi="Times New Roman" w:cs="Times New Roman"/>
                <w:color w:val="000000"/>
                <w:sz w:val="24"/>
                <w:szCs w:val="24"/>
                <w:lang w:eastAsia="pt-BR"/>
              </w:rPr>
              <w:t>5</w:t>
            </w:r>
            <w:r w:rsidRPr="00577047">
              <w:rPr>
                <w:rFonts w:ascii="Times New Roman" w:eastAsia="Times New Roman" w:hAnsi="Times New Roman" w:cs="Times New Roman"/>
                <w:color w:val="000000"/>
                <w:sz w:val="24"/>
                <w:szCs w:val="24"/>
                <w:lang w:eastAsia="pt-BR"/>
              </w:rPr>
              <w:t xml:space="preserve">. A administração pública </w:t>
            </w:r>
            <w:r w:rsidR="00577047" w:rsidRPr="00577047">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fomentará e apoiará a instalação e a manutenção, no Estado, de cooperativas de crédito e outras instituições financeiras, públicas e privadas, que tenham como principal finalidade a realização de operações de crédito com microempresas e empresas de pequen</w:t>
            </w:r>
            <w:r w:rsidR="00E709AC">
              <w:rPr>
                <w:rFonts w:ascii="Times New Roman" w:eastAsia="Times New Roman" w:hAnsi="Times New Roman" w:cs="Times New Roman"/>
                <w:color w:val="000000"/>
                <w:sz w:val="24"/>
                <w:szCs w:val="24"/>
                <w:lang w:eastAsia="pt-BR"/>
              </w:rPr>
              <w:t>o porte.</w:t>
            </w:r>
          </w:p>
          <w:p w:rsidR="00E709AC" w:rsidRDefault="00E709AC" w:rsidP="000A3A13">
            <w:pPr>
              <w:spacing w:after="0" w:line="240" w:lineRule="auto"/>
              <w:jc w:val="both"/>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CAPÍTULO X</w:t>
            </w:r>
            <w:r w:rsidRPr="00577047">
              <w:rPr>
                <w:rFonts w:ascii="Times New Roman" w:eastAsia="Times New Roman" w:hAnsi="Times New Roman" w:cs="Times New Roman"/>
                <w:color w:val="000000"/>
                <w:sz w:val="24"/>
                <w:szCs w:val="24"/>
                <w:lang w:eastAsia="pt-BR"/>
              </w:rPr>
              <w:br/>
              <w:t>DA MEDIAÇÃO E DA ARBITRAGEM</w:t>
            </w:r>
          </w:p>
          <w:p w:rsidR="00E709AC"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46</w:t>
            </w:r>
            <w:r w:rsidRPr="00577047">
              <w:rPr>
                <w:rFonts w:ascii="Times New Roman" w:eastAsia="Times New Roman" w:hAnsi="Times New Roman" w:cs="Times New Roman"/>
                <w:color w:val="000000"/>
                <w:sz w:val="24"/>
                <w:szCs w:val="24"/>
                <w:lang w:eastAsia="pt-BR"/>
              </w:rPr>
              <w:t xml:space="preserve">. O </w:t>
            </w:r>
            <w:proofErr w:type="spellStart"/>
            <w:r w:rsidR="00E709AC">
              <w:rPr>
                <w:rFonts w:ascii="Times New Roman" w:eastAsia="Times New Roman" w:hAnsi="Times New Roman" w:cs="Times New Roman"/>
                <w:color w:val="000000"/>
                <w:sz w:val="24"/>
                <w:szCs w:val="24"/>
                <w:lang w:eastAsia="pt-BR"/>
              </w:rPr>
              <w:t>Municipio</w:t>
            </w:r>
            <w:proofErr w:type="spellEnd"/>
            <w:r w:rsidRPr="00577047">
              <w:rPr>
                <w:rFonts w:ascii="Times New Roman" w:eastAsia="Times New Roman" w:hAnsi="Times New Roman" w:cs="Times New Roman"/>
                <w:color w:val="000000"/>
                <w:sz w:val="24"/>
                <w:szCs w:val="24"/>
                <w:lang w:eastAsia="pt-BR"/>
              </w:rPr>
              <w:t xml:space="preserve"> poderá celebrar parcerias com entidades locais, inclusive com o Poder Judiciário, objetivando estimular a utilização dos institutos de conciliação prévia, mediação e arbitragem para solução de conflitos de interesse das empresas de pequeno porte e das microempresas localizadas em seu território</w:t>
            </w:r>
            <w:r w:rsidR="00E709AC">
              <w:rPr>
                <w:rFonts w:ascii="Times New Roman" w:eastAsia="Times New Roman" w:hAnsi="Times New Roman" w:cs="Times New Roman"/>
                <w:color w:val="000000"/>
                <w:sz w:val="24"/>
                <w:szCs w:val="24"/>
                <w:lang w:eastAsia="pt-BR"/>
              </w:rPr>
              <w:t>.</w:t>
            </w:r>
          </w:p>
          <w:p w:rsidR="00E709AC"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1º O estímulo a que se refere o </w:t>
            </w:r>
            <w:r w:rsidRPr="00577047">
              <w:rPr>
                <w:rFonts w:ascii="Times New Roman" w:eastAsia="Times New Roman" w:hAnsi="Times New Roman" w:cs="Times New Roman"/>
                <w:i/>
                <w:iCs/>
                <w:color w:val="000000"/>
                <w:sz w:val="24"/>
                <w:szCs w:val="24"/>
                <w:lang w:eastAsia="pt-BR"/>
              </w:rPr>
              <w:t xml:space="preserve">caput </w:t>
            </w:r>
            <w:r w:rsidRPr="00577047">
              <w:rPr>
                <w:rFonts w:ascii="Times New Roman" w:eastAsia="Times New Roman" w:hAnsi="Times New Roman" w:cs="Times New Roman"/>
                <w:color w:val="000000"/>
                <w:sz w:val="24"/>
                <w:szCs w:val="24"/>
                <w:lang w:eastAsia="pt-BR"/>
              </w:rPr>
              <w:t>deste artigo compreende campanhas de divulgação, serviços de esclarecimento e tratamento diferenciado, simplificado e favorecido no tocante aos custos administrativos e aos honorários cobrados</w:t>
            </w:r>
            <w:r w:rsidR="00E709AC">
              <w:rPr>
                <w:rFonts w:ascii="Times New Roman" w:eastAsia="Times New Roman" w:hAnsi="Times New Roman" w:cs="Times New Roman"/>
                <w:color w:val="000000"/>
                <w:sz w:val="24"/>
                <w:szCs w:val="24"/>
                <w:lang w:eastAsia="pt-BR"/>
              </w:rPr>
              <w:t>.</w:t>
            </w:r>
          </w:p>
          <w:p w:rsidR="00DC4CF0" w:rsidRPr="00577047" w:rsidRDefault="00DC4CF0" w:rsidP="00DC4CF0">
            <w:pPr>
              <w:spacing w:after="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 2º Com base no </w:t>
            </w:r>
            <w:r w:rsidRPr="00577047">
              <w:rPr>
                <w:rFonts w:ascii="Times New Roman" w:eastAsia="Times New Roman" w:hAnsi="Times New Roman" w:cs="Times New Roman"/>
                <w:i/>
                <w:iCs/>
                <w:color w:val="000000"/>
                <w:sz w:val="24"/>
                <w:szCs w:val="24"/>
                <w:lang w:eastAsia="pt-BR"/>
              </w:rPr>
              <w:t>caput</w:t>
            </w:r>
            <w:r w:rsidRPr="00577047">
              <w:rPr>
                <w:rFonts w:ascii="Times New Roman" w:eastAsia="Times New Roman" w:hAnsi="Times New Roman" w:cs="Times New Roman"/>
                <w:color w:val="000000"/>
                <w:sz w:val="24"/>
                <w:szCs w:val="24"/>
                <w:lang w:eastAsia="pt-BR"/>
              </w:rPr>
              <w:t xml:space="preserve"> deste artigo, o Estado também poderá formar parceria com o Poder Judiciário, a Ordem dos Advogados do Brasil (OAB) e as universidades, com a finalidade de criar e implantar o setor de conciliação extrajudicial, bem como postos avançados do mesmo.</w:t>
            </w:r>
          </w:p>
          <w:p w:rsidR="00E709AC" w:rsidRDefault="00E709AC" w:rsidP="00DC4CF0">
            <w:pPr>
              <w:spacing w:after="0" w:line="240" w:lineRule="auto"/>
              <w:jc w:val="center"/>
              <w:rPr>
                <w:rFonts w:ascii="Times New Roman" w:eastAsia="Times New Roman" w:hAnsi="Times New Roman" w:cs="Times New Roman"/>
                <w:color w:val="000000"/>
                <w:sz w:val="24"/>
                <w:szCs w:val="24"/>
                <w:lang w:eastAsia="pt-BR"/>
              </w:rPr>
            </w:pPr>
          </w:p>
          <w:p w:rsidR="00E709AC" w:rsidRDefault="00E709AC" w:rsidP="00DC4CF0">
            <w:pPr>
              <w:spacing w:after="0" w:line="240" w:lineRule="auto"/>
              <w:jc w:val="center"/>
              <w:rPr>
                <w:rFonts w:ascii="Times New Roman" w:eastAsia="Times New Roman" w:hAnsi="Times New Roman" w:cs="Times New Roman"/>
                <w:color w:val="000000"/>
                <w:sz w:val="24"/>
                <w:szCs w:val="24"/>
                <w:lang w:eastAsia="pt-BR"/>
              </w:rPr>
            </w:pPr>
          </w:p>
          <w:p w:rsidR="00DC4CF0" w:rsidRPr="00577047" w:rsidRDefault="00DC4CF0" w:rsidP="00DC4CF0">
            <w:pPr>
              <w:spacing w:after="0" w:line="240" w:lineRule="auto"/>
              <w:jc w:val="center"/>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CAPÍTULO XI</w:t>
            </w:r>
            <w:r w:rsidRPr="00577047">
              <w:rPr>
                <w:rFonts w:ascii="Times New Roman" w:eastAsia="Times New Roman" w:hAnsi="Times New Roman" w:cs="Times New Roman"/>
                <w:color w:val="000000"/>
                <w:sz w:val="24"/>
                <w:szCs w:val="24"/>
                <w:lang w:eastAsia="pt-BR"/>
              </w:rPr>
              <w:br/>
              <w:t>DISPOSIÇÕES FINAIS</w:t>
            </w:r>
          </w:p>
          <w:p w:rsidR="00E709AC" w:rsidRDefault="00DC4CF0" w:rsidP="00E709AC">
            <w:pPr>
              <w:spacing w:after="24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47</w:t>
            </w:r>
            <w:r w:rsidRPr="00577047">
              <w:rPr>
                <w:rFonts w:ascii="Times New Roman" w:eastAsia="Times New Roman" w:hAnsi="Times New Roman" w:cs="Times New Roman"/>
                <w:color w:val="000000"/>
                <w:sz w:val="24"/>
                <w:szCs w:val="24"/>
                <w:lang w:eastAsia="pt-BR"/>
              </w:rPr>
              <w:t xml:space="preserve">. Fica instituído o </w:t>
            </w:r>
            <w:r w:rsidRPr="00577047">
              <w:rPr>
                <w:rFonts w:ascii="Times New Roman" w:eastAsia="Times New Roman" w:hAnsi="Times New Roman" w:cs="Times New Roman"/>
                <w:i/>
                <w:iCs/>
                <w:color w:val="000000"/>
                <w:sz w:val="24"/>
                <w:szCs w:val="24"/>
                <w:lang w:eastAsia="pt-BR"/>
              </w:rPr>
              <w:t>Dia Estadual da Microempresa, da Pequena Empresa e do Desenvolvimento</w:t>
            </w:r>
            <w:r w:rsidRPr="00577047">
              <w:rPr>
                <w:rFonts w:ascii="Times New Roman" w:eastAsia="Times New Roman" w:hAnsi="Times New Roman" w:cs="Times New Roman"/>
                <w:color w:val="000000"/>
                <w:sz w:val="24"/>
                <w:szCs w:val="24"/>
                <w:lang w:eastAsia="pt-BR"/>
              </w:rPr>
              <w:t>, que será comemorado no dia 5 de outubro de cada ano</w:t>
            </w:r>
            <w:r w:rsidR="00E709AC">
              <w:rPr>
                <w:rFonts w:ascii="Times New Roman" w:eastAsia="Times New Roman" w:hAnsi="Times New Roman" w:cs="Times New Roman"/>
                <w:color w:val="000000"/>
                <w:sz w:val="24"/>
                <w:szCs w:val="24"/>
                <w:lang w:eastAsia="pt-BR"/>
              </w:rPr>
              <w:t>.</w:t>
            </w:r>
          </w:p>
          <w:p w:rsidR="00E709AC" w:rsidRDefault="00DC4CF0" w:rsidP="00E709AC">
            <w:pPr>
              <w:spacing w:after="24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Parágrafo único. No dia a que se refere o </w:t>
            </w:r>
            <w:r w:rsidRPr="00577047">
              <w:rPr>
                <w:rFonts w:ascii="Times New Roman" w:eastAsia="Times New Roman" w:hAnsi="Times New Roman" w:cs="Times New Roman"/>
                <w:i/>
                <w:iCs/>
                <w:color w:val="000000"/>
                <w:sz w:val="24"/>
                <w:szCs w:val="24"/>
                <w:lang w:eastAsia="pt-BR"/>
              </w:rPr>
              <w:t>caput</w:t>
            </w:r>
            <w:r w:rsidRPr="00577047">
              <w:rPr>
                <w:rFonts w:ascii="Times New Roman" w:eastAsia="Times New Roman" w:hAnsi="Times New Roman" w:cs="Times New Roman"/>
                <w:color w:val="000000"/>
                <w:sz w:val="24"/>
                <w:szCs w:val="24"/>
                <w:lang w:eastAsia="pt-BR"/>
              </w:rPr>
              <w:t xml:space="preserve"> deste artigo será realizada audiência pública na </w:t>
            </w:r>
            <w:r w:rsidR="00E709AC">
              <w:rPr>
                <w:rFonts w:ascii="Times New Roman" w:eastAsia="Times New Roman" w:hAnsi="Times New Roman" w:cs="Times New Roman"/>
                <w:color w:val="000000"/>
                <w:sz w:val="24"/>
                <w:szCs w:val="24"/>
                <w:lang w:eastAsia="pt-BR"/>
              </w:rPr>
              <w:t>Câmara Municipal</w:t>
            </w:r>
            <w:r w:rsidRPr="00577047">
              <w:rPr>
                <w:rFonts w:ascii="Times New Roman" w:eastAsia="Times New Roman" w:hAnsi="Times New Roman" w:cs="Times New Roman"/>
                <w:color w:val="000000"/>
                <w:sz w:val="24"/>
                <w:szCs w:val="24"/>
                <w:lang w:eastAsia="pt-BR"/>
              </w:rPr>
              <w:t>, amplamente divulgada, em que serão ouvidas lideranças empresariais e debatidas propostas de fomento aos pequenos negócios e melhorias da legislação específica.</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48</w:t>
            </w:r>
            <w:r w:rsidRPr="00577047">
              <w:rPr>
                <w:rFonts w:ascii="Times New Roman" w:eastAsia="Times New Roman" w:hAnsi="Times New Roman" w:cs="Times New Roman"/>
                <w:color w:val="000000"/>
                <w:sz w:val="24"/>
                <w:szCs w:val="24"/>
                <w:lang w:eastAsia="pt-BR"/>
              </w:rPr>
              <w:t xml:space="preserve">. A administração pública </w:t>
            </w:r>
            <w:r w:rsidR="00E709AC">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xml:space="preserve"> poderá elaborar cartilha para ampla divulgação dos benefícios e das vantagens instituídos por esta Lei Complementar, especialmente buscando a formalização dos empreendimentos informais</w:t>
            </w:r>
            <w:r w:rsidR="00E709AC">
              <w:rPr>
                <w:rFonts w:ascii="Times New Roman" w:eastAsia="Times New Roman" w:hAnsi="Times New Roman" w:cs="Times New Roman"/>
                <w:color w:val="000000"/>
                <w:sz w:val="24"/>
                <w:szCs w:val="24"/>
                <w:lang w:eastAsia="pt-BR"/>
              </w:rPr>
              <w:t>.</w:t>
            </w:r>
          </w:p>
          <w:p w:rsidR="00DC4CF0" w:rsidRPr="00577047" w:rsidRDefault="00DC4CF0" w:rsidP="00F066D1">
            <w:pPr>
              <w:spacing w:after="240" w:line="240" w:lineRule="auto"/>
              <w:jc w:val="both"/>
              <w:rPr>
                <w:rFonts w:ascii="Times New Roman" w:eastAsia="Times New Roman" w:hAnsi="Times New Roman" w:cs="Times New Roman"/>
                <w:color w:val="000000"/>
                <w:sz w:val="24"/>
                <w:szCs w:val="24"/>
                <w:lang w:eastAsia="pt-BR"/>
              </w:rPr>
            </w:pPr>
            <w:r w:rsidRPr="00577047">
              <w:rPr>
                <w:rFonts w:ascii="Times New Roman" w:eastAsia="Times New Roman" w:hAnsi="Times New Roman" w:cs="Times New Roman"/>
                <w:color w:val="000000"/>
                <w:sz w:val="24"/>
                <w:szCs w:val="24"/>
                <w:lang w:eastAsia="pt-BR"/>
              </w:rPr>
              <w:t xml:space="preserve">Art. </w:t>
            </w:r>
            <w:r w:rsidR="00F066D1">
              <w:rPr>
                <w:rFonts w:ascii="Times New Roman" w:eastAsia="Times New Roman" w:hAnsi="Times New Roman" w:cs="Times New Roman"/>
                <w:color w:val="000000"/>
                <w:sz w:val="24"/>
                <w:szCs w:val="24"/>
                <w:lang w:eastAsia="pt-BR"/>
              </w:rPr>
              <w:t>49</w:t>
            </w:r>
            <w:r w:rsidRPr="00577047">
              <w:rPr>
                <w:rFonts w:ascii="Times New Roman" w:eastAsia="Times New Roman" w:hAnsi="Times New Roman" w:cs="Times New Roman"/>
                <w:color w:val="000000"/>
                <w:sz w:val="24"/>
                <w:szCs w:val="24"/>
                <w:lang w:eastAsia="pt-BR"/>
              </w:rPr>
              <w:t xml:space="preserve">. A administração pública </w:t>
            </w:r>
            <w:r w:rsidR="00E709AC">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 como forma de estimular a criação de novas microempresas e empresas de pequeno porte no Estado e de promover o seu desenvolvimento, incentivará a criação de programas específicos de atração de novas empresas de forma direta ou em parceria com outras entidades públicas ou privadas.</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 xml:space="preserve">Art. </w:t>
            </w:r>
            <w:r w:rsidR="00F066D1">
              <w:rPr>
                <w:rFonts w:ascii="Times New Roman" w:eastAsia="Times New Roman" w:hAnsi="Times New Roman" w:cs="Times New Roman"/>
                <w:color w:val="000000"/>
                <w:sz w:val="24"/>
                <w:szCs w:val="24"/>
                <w:lang w:eastAsia="pt-BR"/>
              </w:rPr>
              <w:t>50</w:t>
            </w:r>
            <w:r w:rsidRPr="00577047">
              <w:rPr>
                <w:rFonts w:ascii="Times New Roman" w:eastAsia="Times New Roman" w:hAnsi="Times New Roman" w:cs="Times New Roman"/>
                <w:color w:val="000000"/>
                <w:sz w:val="24"/>
                <w:szCs w:val="24"/>
                <w:lang w:eastAsia="pt-BR"/>
              </w:rPr>
              <w:t xml:space="preserve">. As despesas decorrentes da aplicação das disposições desta Lei Complementar correrão por conta das dotações constantes do orçamento </w:t>
            </w:r>
            <w:r w:rsidR="00E709AC">
              <w:rPr>
                <w:rFonts w:ascii="Times New Roman" w:eastAsia="Times New Roman" w:hAnsi="Times New Roman" w:cs="Times New Roman"/>
                <w:color w:val="000000"/>
                <w:sz w:val="24"/>
                <w:szCs w:val="24"/>
                <w:lang w:eastAsia="pt-BR"/>
              </w:rPr>
              <w:t>municipal</w:t>
            </w:r>
            <w:r w:rsidRPr="00577047">
              <w:rPr>
                <w:rFonts w:ascii="Times New Roman" w:eastAsia="Times New Roman" w:hAnsi="Times New Roman" w:cs="Times New Roman"/>
                <w:color w:val="000000"/>
                <w:sz w:val="24"/>
                <w:szCs w:val="24"/>
                <w:lang w:eastAsia="pt-BR"/>
              </w:rPr>
              <w:t>.</w:t>
            </w:r>
            <w:r w:rsidRPr="00577047">
              <w:rPr>
                <w:rFonts w:ascii="Times New Roman" w:eastAsia="Times New Roman" w:hAnsi="Times New Roman" w:cs="Times New Roman"/>
                <w:color w:val="000000"/>
                <w:sz w:val="24"/>
                <w:szCs w:val="24"/>
                <w:lang w:eastAsia="pt-BR"/>
              </w:rPr>
              <w:br/>
            </w:r>
            <w:r w:rsidRPr="00577047">
              <w:rPr>
                <w:rFonts w:ascii="Times New Roman" w:eastAsia="Times New Roman" w:hAnsi="Times New Roman" w:cs="Times New Roman"/>
                <w:color w:val="000000"/>
                <w:sz w:val="24"/>
                <w:szCs w:val="24"/>
                <w:lang w:eastAsia="pt-BR"/>
              </w:rPr>
              <w:br/>
              <w:t>Art. 5</w:t>
            </w:r>
            <w:r w:rsidR="00F066D1">
              <w:rPr>
                <w:rFonts w:ascii="Times New Roman" w:eastAsia="Times New Roman" w:hAnsi="Times New Roman" w:cs="Times New Roman"/>
                <w:color w:val="000000"/>
                <w:sz w:val="24"/>
                <w:szCs w:val="24"/>
                <w:lang w:eastAsia="pt-BR"/>
              </w:rPr>
              <w:t>1</w:t>
            </w:r>
            <w:r w:rsidRPr="00577047">
              <w:rPr>
                <w:rFonts w:ascii="Times New Roman" w:eastAsia="Times New Roman" w:hAnsi="Times New Roman" w:cs="Times New Roman"/>
                <w:color w:val="000000"/>
                <w:sz w:val="24"/>
                <w:szCs w:val="24"/>
                <w:lang w:eastAsia="pt-BR"/>
              </w:rPr>
              <w:t>. Esta Lei Complementar entra em vigor na data de sua publicação.</w:t>
            </w:r>
          </w:p>
        </w:tc>
      </w:tr>
    </w:tbl>
    <w:p w:rsidR="000D2ADB" w:rsidRPr="00577047" w:rsidRDefault="000D2ADB">
      <w:pPr>
        <w:rPr>
          <w:rFonts w:ascii="Times New Roman" w:hAnsi="Times New Roman" w:cs="Times New Roman"/>
          <w:sz w:val="24"/>
          <w:szCs w:val="24"/>
        </w:rPr>
      </w:pPr>
    </w:p>
    <w:sectPr w:rsidR="000D2ADB" w:rsidRPr="00577047" w:rsidSect="008231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MondeSans">
    <w:altName w:val="Le Mond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F0"/>
    <w:rsid w:val="00010901"/>
    <w:rsid w:val="000360C2"/>
    <w:rsid w:val="00083129"/>
    <w:rsid w:val="000909B1"/>
    <w:rsid w:val="000A3A13"/>
    <w:rsid w:val="000A7BFB"/>
    <w:rsid w:val="000D2ADB"/>
    <w:rsid w:val="000D53F5"/>
    <w:rsid w:val="001943A8"/>
    <w:rsid w:val="001C6FF7"/>
    <w:rsid w:val="00256718"/>
    <w:rsid w:val="00272663"/>
    <w:rsid w:val="00290BEF"/>
    <w:rsid w:val="002B72FB"/>
    <w:rsid w:val="003A5E1A"/>
    <w:rsid w:val="003B3946"/>
    <w:rsid w:val="00496823"/>
    <w:rsid w:val="004C4100"/>
    <w:rsid w:val="004F419A"/>
    <w:rsid w:val="00506240"/>
    <w:rsid w:val="00577047"/>
    <w:rsid w:val="005A575B"/>
    <w:rsid w:val="005B5400"/>
    <w:rsid w:val="005F214F"/>
    <w:rsid w:val="006454CF"/>
    <w:rsid w:val="0066056F"/>
    <w:rsid w:val="006627DD"/>
    <w:rsid w:val="0067518F"/>
    <w:rsid w:val="006A450B"/>
    <w:rsid w:val="006A63BF"/>
    <w:rsid w:val="00705D35"/>
    <w:rsid w:val="00792F61"/>
    <w:rsid w:val="007E5228"/>
    <w:rsid w:val="008107E1"/>
    <w:rsid w:val="008231B7"/>
    <w:rsid w:val="00873FA0"/>
    <w:rsid w:val="008B4669"/>
    <w:rsid w:val="008E0C6A"/>
    <w:rsid w:val="00A15D1E"/>
    <w:rsid w:val="00A35107"/>
    <w:rsid w:val="00A72D85"/>
    <w:rsid w:val="00AC2858"/>
    <w:rsid w:val="00C0493A"/>
    <w:rsid w:val="00C65119"/>
    <w:rsid w:val="00C95FC8"/>
    <w:rsid w:val="00CB183C"/>
    <w:rsid w:val="00D0312C"/>
    <w:rsid w:val="00D268CF"/>
    <w:rsid w:val="00D912EF"/>
    <w:rsid w:val="00DA252A"/>
    <w:rsid w:val="00DB7A76"/>
    <w:rsid w:val="00DC4CF0"/>
    <w:rsid w:val="00DD641E"/>
    <w:rsid w:val="00DF1071"/>
    <w:rsid w:val="00E709AC"/>
    <w:rsid w:val="00EE3224"/>
    <w:rsid w:val="00F066D1"/>
    <w:rsid w:val="00F77884"/>
    <w:rsid w:val="00F85E89"/>
    <w:rsid w:val="00F90CE5"/>
    <w:rsid w:val="00FA1996"/>
    <w:rsid w:val="00FE3409"/>
    <w:rsid w:val="00FF0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5E2C"/>
  <w15:docId w15:val="{F8BB5256-F1AF-4303-8A2C-C5D1184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9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C4CF0"/>
    <w:rPr>
      <w:color w:val="0000FF"/>
      <w:sz w:val="20"/>
      <w:szCs w:val="20"/>
      <w:u w:val="single"/>
    </w:rPr>
  </w:style>
  <w:style w:type="paragraph" w:styleId="NormalWeb">
    <w:name w:val="Normal (Web)"/>
    <w:basedOn w:val="Normal"/>
    <w:uiPriority w:val="99"/>
    <w:unhideWhenUsed/>
    <w:rsid w:val="00DC4CF0"/>
    <w:pPr>
      <w:spacing w:before="100" w:beforeAutospacing="1" w:after="100" w:afterAutospacing="1" w:line="240" w:lineRule="auto"/>
      <w:ind w:right="100"/>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DC4C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CF0"/>
    <w:rPr>
      <w:rFonts w:ascii="Tahoma" w:hAnsi="Tahoma" w:cs="Tahoma"/>
      <w:sz w:val="16"/>
      <w:szCs w:val="16"/>
    </w:rPr>
  </w:style>
  <w:style w:type="paragraph" w:customStyle="1" w:styleId="Default">
    <w:name w:val="Default"/>
    <w:uiPriority w:val="99"/>
    <w:rsid w:val="00F90CE5"/>
    <w:pPr>
      <w:autoSpaceDE w:val="0"/>
      <w:autoSpaceDN w:val="0"/>
      <w:adjustRightInd w:val="0"/>
      <w:spacing w:after="0" w:line="240" w:lineRule="auto"/>
    </w:pPr>
    <w:rPr>
      <w:rFonts w:ascii="LeMondeSans" w:eastAsia="Calibri" w:hAnsi="LeMondeSans" w:cs="LeMondeSans"/>
      <w:color w:val="000000"/>
      <w:sz w:val="24"/>
      <w:szCs w:val="24"/>
    </w:rPr>
  </w:style>
  <w:style w:type="paragraph" w:customStyle="1" w:styleId="Pa5">
    <w:name w:val="Pa5"/>
    <w:basedOn w:val="Default"/>
    <w:next w:val="Default"/>
    <w:uiPriority w:val="99"/>
    <w:rsid w:val="00F90CE5"/>
    <w:pPr>
      <w:spacing w:line="241" w:lineRule="atLeast"/>
    </w:pPr>
    <w:rPr>
      <w:color w:val="auto"/>
    </w:rPr>
  </w:style>
  <w:style w:type="paragraph" w:customStyle="1" w:styleId="Pa3">
    <w:name w:val="Pa3"/>
    <w:basedOn w:val="Default"/>
    <w:next w:val="Default"/>
    <w:uiPriority w:val="99"/>
    <w:rsid w:val="00F90CE5"/>
    <w:pPr>
      <w:spacing w:line="241" w:lineRule="atLeast"/>
    </w:pPr>
    <w:rPr>
      <w:color w:val="auto"/>
    </w:rPr>
  </w:style>
  <w:style w:type="character" w:customStyle="1" w:styleId="A4">
    <w:name w:val="A4"/>
    <w:uiPriority w:val="99"/>
    <w:rsid w:val="00F90CE5"/>
    <w:rPr>
      <w:color w:val="000000"/>
      <w:sz w:val="22"/>
      <w:szCs w:val="22"/>
    </w:rPr>
  </w:style>
  <w:style w:type="character" w:customStyle="1" w:styleId="A2">
    <w:name w:val="A2"/>
    <w:uiPriority w:val="99"/>
    <w:rsid w:val="00F90CE5"/>
    <w:rPr>
      <w:b/>
      <w:bCs/>
      <w:color w:val="000000"/>
      <w:sz w:val="28"/>
      <w:szCs w:val="28"/>
    </w:rPr>
  </w:style>
  <w:style w:type="character" w:styleId="HiperlinkVisitado">
    <w:name w:val="FollowedHyperlink"/>
    <w:basedOn w:val="Fontepargpadro"/>
    <w:uiPriority w:val="99"/>
    <w:semiHidden/>
    <w:unhideWhenUsed/>
    <w:rsid w:val="002B72FB"/>
    <w:rPr>
      <w:color w:val="800080" w:themeColor="followedHyperlink"/>
      <w:u w:val="single"/>
    </w:rPr>
  </w:style>
  <w:style w:type="paragraph" w:styleId="PargrafodaLista">
    <w:name w:val="List Paragraph"/>
    <w:basedOn w:val="Normal"/>
    <w:uiPriority w:val="34"/>
    <w:qFormat/>
    <w:rsid w:val="006454CF"/>
    <w:pPr>
      <w:ind w:left="720"/>
      <w:contextualSpacing/>
    </w:pPr>
  </w:style>
  <w:style w:type="character" w:customStyle="1" w:styleId="apple-converted-space">
    <w:name w:val="apple-converted-space"/>
    <w:basedOn w:val="Fontepargpadro"/>
    <w:rsid w:val="00F0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39333">
      <w:bodyDiv w:val="1"/>
      <w:marLeft w:val="0"/>
      <w:marRight w:val="0"/>
      <w:marTop w:val="0"/>
      <w:marBottom w:val="0"/>
      <w:divBdr>
        <w:top w:val="none" w:sz="0" w:space="0" w:color="auto"/>
        <w:left w:val="none" w:sz="0" w:space="0" w:color="auto"/>
        <w:bottom w:val="none" w:sz="0" w:space="0" w:color="auto"/>
        <w:right w:val="none" w:sz="0" w:space="0" w:color="auto"/>
      </w:divBdr>
    </w:div>
    <w:div w:id="1077745548">
      <w:bodyDiv w:val="1"/>
      <w:marLeft w:val="0"/>
      <w:marRight w:val="0"/>
      <w:marTop w:val="0"/>
      <w:marBottom w:val="0"/>
      <w:divBdr>
        <w:top w:val="none" w:sz="0" w:space="0" w:color="auto"/>
        <w:left w:val="none" w:sz="0" w:space="0" w:color="auto"/>
        <w:bottom w:val="none" w:sz="0" w:space="0" w:color="auto"/>
        <w:right w:val="none" w:sz="0" w:space="0" w:color="auto"/>
      </w:divBdr>
      <w:divsChild>
        <w:div w:id="1039284676">
          <w:blockQuote w:val="1"/>
          <w:marLeft w:val="543"/>
          <w:marRight w:val="543"/>
          <w:marTop w:val="240"/>
          <w:marBottom w:val="240"/>
          <w:divBdr>
            <w:top w:val="none" w:sz="0" w:space="0" w:color="auto"/>
            <w:left w:val="none" w:sz="0" w:space="0" w:color="auto"/>
            <w:bottom w:val="none" w:sz="0" w:space="0" w:color="auto"/>
            <w:right w:val="none" w:sz="0" w:space="0" w:color="auto"/>
          </w:divBdr>
        </w:div>
      </w:divsChild>
    </w:div>
    <w:div w:id="1160079691">
      <w:bodyDiv w:val="1"/>
      <w:marLeft w:val="0"/>
      <w:marRight w:val="0"/>
      <w:marTop w:val="0"/>
      <w:marBottom w:val="0"/>
      <w:divBdr>
        <w:top w:val="none" w:sz="0" w:space="0" w:color="auto"/>
        <w:left w:val="none" w:sz="0" w:space="0" w:color="auto"/>
        <w:bottom w:val="none" w:sz="0" w:space="0" w:color="auto"/>
        <w:right w:val="none" w:sz="0" w:space="0" w:color="auto"/>
      </w:divBdr>
      <w:divsChild>
        <w:div w:id="576356056">
          <w:marLeft w:val="100"/>
          <w:marRight w:val="100"/>
          <w:marTop w:val="0"/>
          <w:marBottom w:val="0"/>
          <w:divBdr>
            <w:top w:val="none" w:sz="0" w:space="0" w:color="auto"/>
            <w:left w:val="none" w:sz="0" w:space="0" w:color="auto"/>
            <w:bottom w:val="none" w:sz="0" w:space="0" w:color="auto"/>
            <w:right w:val="none" w:sz="0" w:space="0" w:color="auto"/>
          </w:divBdr>
        </w:div>
        <w:div w:id="1625649562">
          <w:marLeft w:val="100"/>
          <w:marRight w:val="100"/>
          <w:marTop w:val="0"/>
          <w:marBottom w:val="0"/>
          <w:divBdr>
            <w:top w:val="none" w:sz="0" w:space="0" w:color="auto"/>
            <w:left w:val="none" w:sz="0" w:space="0" w:color="auto"/>
            <w:bottom w:val="none" w:sz="0" w:space="0" w:color="auto"/>
            <w:right w:val="none" w:sz="0" w:space="0" w:color="auto"/>
          </w:divBdr>
        </w:div>
        <w:div w:id="1185636687">
          <w:marLeft w:val="100"/>
          <w:marRight w:val="100"/>
          <w:marTop w:val="0"/>
          <w:marBottom w:val="0"/>
          <w:divBdr>
            <w:top w:val="none" w:sz="0" w:space="0" w:color="auto"/>
            <w:left w:val="none" w:sz="0" w:space="0" w:color="auto"/>
            <w:bottom w:val="none" w:sz="0" w:space="0" w:color="auto"/>
            <w:right w:val="none" w:sz="0" w:space="0" w:color="auto"/>
          </w:divBdr>
        </w:div>
        <w:div w:id="812020034">
          <w:marLeft w:val="100"/>
          <w:marRight w:val="100"/>
          <w:marTop w:val="0"/>
          <w:marBottom w:val="0"/>
          <w:divBdr>
            <w:top w:val="none" w:sz="0" w:space="0" w:color="auto"/>
            <w:left w:val="none" w:sz="0" w:space="0" w:color="auto"/>
            <w:bottom w:val="none" w:sz="0" w:space="0" w:color="auto"/>
            <w:right w:val="none" w:sz="0" w:space="0" w:color="auto"/>
          </w:divBdr>
        </w:div>
        <w:div w:id="237983116">
          <w:marLeft w:val="100"/>
          <w:marRight w:val="100"/>
          <w:marTop w:val="0"/>
          <w:marBottom w:val="0"/>
          <w:divBdr>
            <w:top w:val="none" w:sz="0" w:space="0" w:color="auto"/>
            <w:left w:val="none" w:sz="0" w:space="0" w:color="auto"/>
            <w:bottom w:val="none" w:sz="0" w:space="0" w:color="auto"/>
            <w:right w:val="none" w:sz="0" w:space="0" w:color="auto"/>
          </w:divBdr>
        </w:div>
        <w:div w:id="230163951">
          <w:marLeft w:val="100"/>
          <w:marRight w:val="100"/>
          <w:marTop w:val="0"/>
          <w:marBottom w:val="0"/>
          <w:divBdr>
            <w:top w:val="none" w:sz="0" w:space="0" w:color="auto"/>
            <w:left w:val="none" w:sz="0" w:space="0" w:color="auto"/>
            <w:bottom w:val="none" w:sz="0" w:space="0" w:color="auto"/>
            <w:right w:val="none" w:sz="0" w:space="0" w:color="auto"/>
          </w:divBdr>
        </w:div>
        <w:div w:id="863444657">
          <w:marLeft w:val="100"/>
          <w:marRight w:val="100"/>
          <w:marTop w:val="0"/>
          <w:marBottom w:val="0"/>
          <w:divBdr>
            <w:top w:val="none" w:sz="0" w:space="0" w:color="auto"/>
            <w:left w:val="none" w:sz="0" w:space="0" w:color="auto"/>
            <w:bottom w:val="none" w:sz="0" w:space="0" w:color="auto"/>
            <w:right w:val="none" w:sz="0" w:space="0" w:color="auto"/>
          </w:divBdr>
        </w:div>
        <w:div w:id="211844358">
          <w:marLeft w:val="100"/>
          <w:marRight w:val="100"/>
          <w:marTop w:val="0"/>
          <w:marBottom w:val="0"/>
          <w:divBdr>
            <w:top w:val="none" w:sz="0" w:space="0" w:color="auto"/>
            <w:left w:val="none" w:sz="0" w:space="0" w:color="auto"/>
            <w:bottom w:val="none" w:sz="0" w:space="0" w:color="auto"/>
            <w:right w:val="none" w:sz="0" w:space="0" w:color="auto"/>
          </w:divBdr>
        </w:div>
        <w:div w:id="1853689530">
          <w:marLeft w:val="100"/>
          <w:marRight w:val="100"/>
          <w:marTop w:val="0"/>
          <w:marBottom w:val="0"/>
          <w:divBdr>
            <w:top w:val="none" w:sz="0" w:space="0" w:color="auto"/>
            <w:left w:val="none" w:sz="0" w:space="0" w:color="auto"/>
            <w:bottom w:val="none" w:sz="0" w:space="0" w:color="auto"/>
            <w:right w:val="none" w:sz="0" w:space="0" w:color="auto"/>
          </w:divBdr>
        </w:div>
        <w:div w:id="1893226953">
          <w:marLeft w:val="100"/>
          <w:marRight w:val="100"/>
          <w:marTop w:val="0"/>
          <w:marBottom w:val="0"/>
          <w:divBdr>
            <w:top w:val="none" w:sz="0" w:space="0" w:color="auto"/>
            <w:left w:val="none" w:sz="0" w:space="0" w:color="auto"/>
            <w:bottom w:val="none" w:sz="0" w:space="0" w:color="auto"/>
            <w:right w:val="none" w:sz="0" w:space="0" w:color="auto"/>
          </w:divBdr>
        </w:div>
        <w:div w:id="197010912">
          <w:marLeft w:val="100"/>
          <w:marRight w:val="100"/>
          <w:marTop w:val="0"/>
          <w:marBottom w:val="0"/>
          <w:divBdr>
            <w:top w:val="none" w:sz="0" w:space="0" w:color="auto"/>
            <w:left w:val="none" w:sz="0" w:space="0" w:color="auto"/>
            <w:bottom w:val="none" w:sz="0" w:space="0" w:color="auto"/>
            <w:right w:val="none" w:sz="0" w:space="0" w:color="auto"/>
          </w:divBdr>
        </w:div>
        <w:div w:id="52892176">
          <w:marLeft w:val="100"/>
          <w:marRight w:val="100"/>
          <w:marTop w:val="0"/>
          <w:marBottom w:val="0"/>
          <w:divBdr>
            <w:top w:val="none" w:sz="0" w:space="0" w:color="auto"/>
            <w:left w:val="none" w:sz="0" w:space="0" w:color="auto"/>
            <w:bottom w:val="none" w:sz="0" w:space="0" w:color="auto"/>
            <w:right w:val="none" w:sz="0" w:space="0" w:color="auto"/>
          </w:divBdr>
        </w:div>
        <w:div w:id="217254745">
          <w:marLeft w:val="100"/>
          <w:marRight w:val="100"/>
          <w:marTop w:val="0"/>
          <w:marBottom w:val="0"/>
          <w:divBdr>
            <w:top w:val="none" w:sz="0" w:space="0" w:color="auto"/>
            <w:left w:val="none" w:sz="0" w:space="0" w:color="auto"/>
            <w:bottom w:val="none" w:sz="0" w:space="0" w:color="auto"/>
            <w:right w:val="none" w:sz="0" w:space="0" w:color="auto"/>
          </w:divBdr>
        </w:div>
        <w:div w:id="1647782750">
          <w:marLeft w:val="100"/>
          <w:marRight w:val="100"/>
          <w:marTop w:val="0"/>
          <w:marBottom w:val="0"/>
          <w:divBdr>
            <w:top w:val="none" w:sz="0" w:space="0" w:color="auto"/>
            <w:left w:val="none" w:sz="0" w:space="0" w:color="auto"/>
            <w:bottom w:val="none" w:sz="0" w:space="0" w:color="auto"/>
            <w:right w:val="none" w:sz="0" w:space="0" w:color="auto"/>
          </w:divBdr>
        </w:div>
        <w:div w:id="1112675789">
          <w:marLeft w:val="100"/>
          <w:marRight w:val="100"/>
          <w:marTop w:val="0"/>
          <w:marBottom w:val="0"/>
          <w:divBdr>
            <w:top w:val="none" w:sz="0" w:space="0" w:color="auto"/>
            <w:left w:val="none" w:sz="0" w:space="0" w:color="auto"/>
            <w:bottom w:val="none" w:sz="0" w:space="0" w:color="auto"/>
            <w:right w:val="none" w:sz="0" w:space="0" w:color="auto"/>
          </w:divBdr>
        </w:div>
        <w:div w:id="1778869820">
          <w:marLeft w:val="100"/>
          <w:marRight w:val="100"/>
          <w:marTop w:val="0"/>
          <w:marBottom w:val="0"/>
          <w:divBdr>
            <w:top w:val="none" w:sz="0" w:space="0" w:color="auto"/>
            <w:left w:val="none" w:sz="0" w:space="0" w:color="auto"/>
            <w:bottom w:val="none" w:sz="0" w:space="0" w:color="auto"/>
            <w:right w:val="none" w:sz="0" w:space="0" w:color="auto"/>
          </w:divBdr>
        </w:div>
        <w:div w:id="979269699">
          <w:marLeft w:val="100"/>
          <w:marRight w:val="100"/>
          <w:marTop w:val="0"/>
          <w:marBottom w:val="0"/>
          <w:divBdr>
            <w:top w:val="none" w:sz="0" w:space="0" w:color="auto"/>
            <w:left w:val="none" w:sz="0" w:space="0" w:color="auto"/>
            <w:bottom w:val="none" w:sz="0" w:space="0" w:color="auto"/>
            <w:right w:val="none" w:sz="0" w:space="0" w:color="auto"/>
          </w:divBdr>
        </w:div>
        <w:div w:id="1063336752">
          <w:marLeft w:val="100"/>
          <w:marRight w:val="100"/>
          <w:marTop w:val="0"/>
          <w:marBottom w:val="0"/>
          <w:divBdr>
            <w:top w:val="none" w:sz="0" w:space="0" w:color="auto"/>
            <w:left w:val="none" w:sz="0" w:space="0" w:color="auto"/>
            <w:bottom w:val="none" w:sz="0" w:space="0" w:color="auto"/>
            <w:right w:val="none" w:sz="0" w:space="0" w:color="auto"/>
          </w:divBdr>
        </w:div>
        <w:div w:id="1076055239">
          <w:marLeft w:val="100"/>
          <w:marRight w:val="100"/>
          <w:marTop w:val="0"/>
          <w:marBottom w:val="0"/>
          <w:divBdr>
            <w:top w:val="none" w:sz="0" w:space="0" w:color="auto"/>
            <w:left w:val="none" w:sz="0" w:space="0" w:color="auto"/>
            <w:bottom w:val="none" w:sz="0" w:space="0" w:color="auto"/>
            <w:right w:val="none" w:sz="0" w:space="0" w:color="auto"/>
          </w:divBdr>
        </w:div>
        <w:div w:id="483863982">
          <w:marLeft w:val="100"/>
          <w:marRight w:val="1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6326</Words>
  <Characters>34163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Renato</dc:creator>
  <cp:lastModifiedBy>Kassiele Cristina Nardi</cp:lastModifiedBy>
  <cp:revision>4</cp:revision>
  <dcterms:created xsi:type="dcterms:W3CDTF">2017-01-19T14:22:00Z</dcterms:created>
  <dcterms:modified xsi:type="dcterms:W3CDTF">2018-05-18T22:12:00Z</dcterms:modified>
</cp:coreProperties>
</file>